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2BDB1" w14:textId="396F5115" w:rsidR="00EC2F11" w:rsidRPr="00EC2F11" w:rsidRDefault="00EC2F11" w:rsidP="00805DE7">
      <w:pPr>
        <w:tabs>
          <w:tab w:val="left" w:pos="4395"/>
        </w:tabs>
        <w:ind w:left="5184" w:firstLine="1296"/>
        <w:rPr>
          <w:bCs/>
          <w:sz w:val="24"/>
          <w:szCs w:val="24"/>
          <w:lang w:val="lt-LT"/>
        </w:rPr>
      </w:pPr>
      <w:r w:rsidRPr="00EC2F11">
        <w:rPr>
          <w:bCs/>
          <w:sz w:val="24"/>
          <w:szCs w:val="24"/>
          <w:lang w:val="lt-LT"/>
        </w:rPr>
        <w:tab/>
      </w:r>
      <w:r w:rsidRPr="00EC2F11">
        <w:rPr>
          <w:bCs/>
          <w:sz w:val="24"/>
          <w:szCs w:val="24"/>
          <w:lang w:val="lt-LT"/>
        </w:rPr>
        <w:tab/>
      </w:r>
      <w:r w:rsidRPr="00EC2F11">
        <w:rPr>
          <w:bCs/>
          <w:sz w:val="24"/>
          <w:szCs w:val="24"/>
          <w:lang w:val="lt-LT"/>
        </w:rPr>
        <w:tab/>
      </w:r>
      <w:r w:rsidR="001274CE" w:rsidRPr="00EC2F11">
        <w:rPr>
          <w:bCs/>
          <w:sz w:val="24"/>
          <w:szCs w:val="24"/>
          <w:lang w:val="lt-LT"/>
        </w:rPr>
        <w:t>PRITARTA:</w:t>
      </w:r>
    </w:p>
    <w:p w14:paraId="58E01E76" w14:textId="77777777" w:rsidR="00EC2F11" w:rsidRPr="00EC2F11" w:rsidRDefault="00EC2F11" w:rsidP="00EC2F11">
      <w:pPr>
        <w:ind w:left="5184" w:firstLine="1296"/>
        <w:rPr>
          <w:bCs/>
          <w:sz w:val="24"/>
          <w:szCs w:val="24"/>
          <w:lang w:val="lt-LT"/>
        </w:rPr>
      </w:pPr>
      <w:r w:rsidRPr="00EC2F11">
        <w:rPr>
          <w:bCs/>
          <w:sz w:val="24"/>
          <w:szCs w:val="24"/>
          <w:lang w:val="lt-LT"/>
        </w:rPr>
        <w:tab/>
      </w:r>
      <w:r w:rsidRPr="00EC2F11">
        <w:rPr>
          <w:bCs/>
          <w:sz w:val="24"/>
          <w:szCs w:val="24"/>
          <w:lang w:val="lt-LT"/>
        </w:rPr>
        <w:tab/>
      </w:r>
      <w:r w:rsidRPr="00EC2F11">
        <w:rPr>
          <w:bCs/>
          <w:sz w:val="24"/>
          <w:szCs w:val="24"/>
          <w:lang w:val="lt-LT"/>
        </w:rPr>
        <w:tab/>
      </w:r>
      <w:r w:rsidR="001274CE" w:rsidRPr="00EC2F11">
        <w:rPr>
          <w:bCs/>
          <w:sz w:val="24"/>
          <w:szCs w:val="24"/>
          <w:lang w:val="lt-LT"/>
        </w:rPr>
        <w:t>Rokiškio rajono savivaldybės</w:t>
      </w:r>
    </w:p>
    <w:p w14:paraId="3C99CE7D" w14:textId="433C233C" w:rsidR="001274CE" w:rsidRPr="00EC2F11" w:rsidRDefault="00EC2F11" w:rsidP="00EC2F11">
      <w:pPr>
        <w:ind w:left="5184" w:firstLine="1296"/>
        <w:rPr>
          <w:bCs/>
          <w:sz w:val="24"/>
          <w:szCs w:val="24"/>
          <w:lang w:val="lt-LT"/>
        </w:rPr>
      </w:pPr>
      <w:r w:rsidRPr="00EC2F11">
        <w:rPr>
          <w:bCs/>
          <w:sz w:val="24"/>
          <w:szCs w:val="24"/>
          <w:lang w:val="lt-LT"/>
        </w:rPr>
        <w:tab/>
      </w:r>
      <w:r w:rsidRPr="00EC2F11">
        <w:rPr>
          <w:bCs/>
          <w:sz w:val="24"/>
          <w:szCs w:val="24"/>
          <w:lang w:val="lt-LT"/>
        </w:rPr>
        <w:tab/>
      </w:r>
      <w:r w:rsidRPr="00EC2F11">
        <w:rPr>
          <w:bCs/>
          <w:sz w:val="24"/>
          <w:szCs w:val="24"/>
          <w:lang w:val="lt-LT"/>
        </w:rPr>
        <w:tab/>
      </w:r>
      <w:r w:rsidR="001274CE" w:rsidRPr="00EC2F11">
        <w:rPr>
          <w:bCs/>
          <w:sz w:val="24"/>
          <w:szCs w:val="24"/>
          <w:lang w:val="lt-LT"/>
        </w:rPr>
        <w:t>tarybos 20</w:t>
      </w:r>
      <w:r w:rsidR="00575AC6" w:rsidRPr="00EC2F11">
        <w:rPr>
          <w:bCs/>
          <w:sz w:val="24"/>
          <w:szCs w:val="24"/>
          <w:lang w:val="lt-LT"/>
        </w:rPr>
        <w:t>20</w:t>
      </w:r>
      <w:r w:rsidR="001274CE" w:rsidRPr="00EC2F11">
        <w:rPr>
          <w:bCs/>
          <w:sz w:val="24"/>
          <w:szCs w:val="24"/>
          <w:lang w:val="lt-LT"/>
        </w:rPr>
        <w:t xml:space="preserve"> m. vasario</w:t>
      </w:r>
      <w:r w:rsidR="008076D2" w:rsidRPr="00EC2F11">
        <w:rPr>
          <w:bCs/>
          <w:sz w:val="24"/>
          <w:szCs w:val="24"/>
          <w:lang w:val="lt-LT"/>
        </w:rPr>
        <w:t xml:space="preserve"> 28 d</w:t>
      </w:r>
      <w:r w:rsidR="001274CE" w:rsidRPr="00EC2F11">
        <w:rPr>
          <w:bCs/>
          <w:sz w:val="24"/>
          <w:szCs w:val="24"/>
          <w:lang w:val="lt-LT"/>
        </w:rPr>
        <w:t>.</w:t>
      </w:r>
    </w:p>
    <w:p w14:paraId="3C99CE7E" w14:textId="54E6F832" w:rsidR="001274CE" w:rsidRPr="00EC2F11" w:rsidRDefault="00EC2F11" w:rsidP="001274CE">
      <w:pPr>
        <w:tabs>
          <w:tab w:val="left" w:pos="5740"/>
        </w:tabs>
        <w:rPr>
          <w:bCs/>
          <w:sz w:val="24"/>
          <w:szCs w:val="24"/>
          <w:lang w:val="lt-LT"/>
        </w:rPr>
      </w:pPr>
      <w:r w:rsidRPr="00EC2F11">
        <w:rPr>
          <w:bCs/>
          <w:sz w:val="24"/>
          <w:szCs w:val="24"/>
          <w:lang w:val="lt-LT"/>
        </w:rPr>
        <w:tab/>
      </w:r>
      <w:r w:rsidRPr="00EC2F11">
        <w:rPr>
          <w:bCs/>
          <w:sz w:val="24"/>
          <w:szCs w:val="24"/>
          <w:lang w:val="lt-LT"/>
        </w:rPr>
        <w:tab/>
      </w:r>
      <w:r w:rsidRPr="00EC2F11">
        <w:rPr>
          <w:bCs/>
          <w:sz w:val="24"/>
          <w:szCs w:val="24"/>
          <w:lang w:val="lt-LT"/>
        </w:rPr>
        <w:tab/>
      </w:r>
      <w:r w:rsidRPr="00EC2F11">
        <w:rPr>
          <w:bCs/>
          <w:sz w:val="24"/>
          <w:szCs w:val="24"/>
          <w:lang w:val="lt-LT"/>
        </w:rPr>
        <w:tab/>
      </w:r>
      <w:r w:rsidRPr="00EC2F11">
        <w:rPr>
          <w:bCs/>
          <w:sz w:val="24"/>
          <w:szCs w:val="24"/>
          <w:lang w:val="lt-LT"/>
        </w:rPr>
        <w:tab/>
      </w:r>
      <w:r w:rsidR="001274CE" w:rsidRPr="00EC2F11">
        <w:rPr>
          <w:bCs/>
          <w:sz w:val="24"/>
          <w:szCs w:val="24"/>
          <w:lang w:val="lt-LT"/>
        </w:rPr>
        <w:t>sprendimu Nr.</w:t>
      </w:r>
    </w:p>
    <w:p w14:paraId="3C99CE7F" w14:textId="77777777" w:rsidR="001274CE" w:rsidRPr="00EC2F11" w:rsidRDefault="001274CE" w:rsidP="001274CE">
      <w:pPr>
        <w:jc w:val="both"/>
        <w:rPr>
          <w:b/>
          <w:bCs/>
          <w:sz w:val="24"/>
          <w:szCs w:val="24"/>
          <w:lang w:val="lt-LT"/>
        </w:rPr>
      </w:pPr>
      <w:bookmarkStart w:id="0" w:name="_GoBack"/>
      <w:bookmarkEnd w:id="0"/>
    </w:p>
    <w:p w14:paraId="3C99CE80" w14:textId="77777777" w:rsidR="001274CE" w:rsidRPr="00EC2F11" w:rsidRDefault="001274CE" w:rsidP="001274CE">
      <w:pPr>
        <w:pStyle w:val="Pagrindinistekstas"/>
        <w:jc w:val="center"/>
        <w:rPr>
          <w:b/>
        </w:rPr>
      </w:pPr>
      <w:r w:rsidRPr="00EC2F11">
        <w:rPr>
          <w:b/>
        </w:rPr>
        <w:t>20</w:t>
      </w:r>
      <w:r w:rsidR="00575AC6" w:rsidRPr="00EC2F11">
        <w:rPr>
          <w:b/>
        </w:rPr>
        <w:t>19</w:t>
      </w:r>
      <w:r w:rsidRPr="00EC2F11">
        <w:rPr>
          <w:b/>
        </w:rPr>
        <w:t xml:space="preserve"> METŲ KAIMO PROGRAMOS </w:t>
      </w:r>
      <w:r w:rsidR="00B52D07" w:rsidRPr="00EC2F11">
        <w:rPr>
          <w:b/>
        </w:rPr>
        <w:t xml:space="preserve"> (KP)</w:t>
      </w:r>
      <w:r w:rsidRPr="00EC2F11">
        <w:rPr>
          <w:b/>
        </w:rPr>
        <w:t xml:space="preserve"> LĖŠŲ PANAUDOJIMAS</w:t>
      </w:r>
    </w:p>
    <w:p w14:paraId="3C99CE81" w14:textId="77777777" w:rsidR="001274CE" w:rsidRPr="00EC2F11" w:rsidRDefault="001274CE" w:rsidP="001274CE">
      <w:pPr>
        <w:pStyle w:val="Pagrindinistekstas"/>
        <w:jc w:val="both"/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23"/>
        <w:gridCol w:w="1276"/>
        <w:gridCol w:w="1276"/>
        <w:gridCol w:w="1134"/>
        <w:gridCol w:w="2835"/>
      </w:tblGrid>
      <w:tr w:rsidR="00B52D07" w:rsidRPr="00EC2F11" w14:paraId="3C99CE8A" w14:textId="77777777" w:rsidTr="00B52D07">
        <w:trPr>
          <w:trHeight w:val="555"/>
        </w:trPr>
        <w:tc>
          <w:tcPr>
            <w:tcW w:w="708" w:type="dxa"/>
            <w:vMerge w:val="restart"/>
          </w:tcPr>
          <w:p w14:paraId="3C99CE82" w14:textId="77777777" w:rsidR="00B52D07" w:rsidRPr="00EC2F11" w:rsidRDefault="00B52D07" w:rsidP="008E4CCD">
            <w:pPr>
              <w:pStyle w:val="Pagrindinistekstas"/>
              <w:jc w:val="center"/>
              <w:rPr>
                <w:b/>
              </w:rPr>
            </w:pPr>
            <w:r w:rsidRPr="00EC2F11">
              <w:rPr>
                <w:b/>
              </w:rPr>
              <w:t>Eil.</w:t>
            </w:r>
          </w:p>
          <w:p w14:paraId="3C99CE83" w14:textId="77777777" w:rsidR="00B52D07" w:rsidRPr="00EC2F11" w:rsidRDefault="00B52D07" w:rsidP="008E4CCD">
            <w:pPr>
              <w:pStyle w:val="Pagrindinistekstas"/>
              <w:jc w:val="center"/>
              <w:rPr>
                <w:b/>
              </w:rPr>
            </w:pPr>
            <w:r w:rsidRPr="00EC2F11">
              <w:rPr>
                <w:b/>
              </w:rPr>
              <w:t>Nr.</w:t>
            </w:r>
          </w:p>
        </w:tc>
        <w:tc>
          <w:tcPr>
            <w:tcW w:w="8223" w:type="dxa"/>
            <w:vMerge w:val="restart"/>
          </w:tcPr>
          <w:p w14:paraId="3C99CE84" w14:textId="77777777" w:rsidR="00B52D07" w:rsidRPr="00EC2F11" w:rsidRDefault="00B52D07" w:rsidP="008E4CCD">
            <w:pPr>
              <w:pStyle w:val="Pagrindinistekstas"/>
              <w:jc w:val="center"/>
              <w:rPr>
                <w:b/>
              </w:rPr>
            </w:pPr>
            <w:r w:rsidRPr="00EC2F11">
              <w:rPr>
                <w:b/>
              </w:rPr>
              <w:t>Priemonės pavadinimas</w:t>
            </w:r>
          </w:p>
        </w:tc>
        <w:tc>
          <w:tcPr>
            <w:tcW w:w="1276" w:type="dxa"/>
            <w:vMerge w:val="restart"/>
          </w:tcPr>
          <w:p w14:paraId="3C99CE85" w14:textId="77777777" w:rsidR="00B52D07" w:rsidRPr="00EC2F11" w:rsidRDefault="00B52D07" w:rsidP="008E4CCD">
            <w:pPr>
              <w:pStyle w:val="Pagrindinistekstas"/>
              <w:jc w:val="center"/>
              <w:rPr>
                <w:b/>
              </w:rPr>
            </w:pPr>
            <w:r w:rsidRPr="00EC2F11">
              <w:rPr>
                <w:b/>
              </w:rPr>
              <w:t>Skirta suma eurais</w:t>
            </w:r>
          </w:p>
        </w:tc>
        <w:tc>
          <w:tcPr>
            <w:tcW w:w="2410" w:type="dxa"/>
            <w:gridSpan w:val="2"/>
          </w:tcPr>
          <w:p w14:paraId="3C99CE86" w14:textId="77777777" w:rsidR="00B52D07" w:rsidRPr="00EC2F11" w:rsidRDefault="00B52D07" w:rsidP="008E4CCD">
            <w:pPr>
              <w:pStyle w:val="Pagrindinistekstas"/>
              <w:jc w:val="center"/>
              <w:rPr>
                <w:b/>
              </w:rPr>
            </w:pPr>
            <w:r w:rsidRPr="00EC2F11">
              <w:rPr>
                <w:b/>
              </w:rPr>
              <w:t>Panaudotos lėšos</w:t>
            </w:r>
          </w:p>
          <w:p w14:paraId="3C99CE87" w14:textId="77777777" w:rsidR="00B52D07" w:rsidRPr="00EC2F11" w:rsidRDefault="00B52D07" w:rsidP="008E4CCD">
            <w:pPr>
              <w:pStyle w:val="Pagrindinistekstas"/>
              <w:jc w:val="center"/>
              <w:rPr>
                <w:b/>
              </w:rPr>
            </w:pPr>
          </w:p>
          <w:p w14:paraId="3C99CE88" w14:textId="77777777" w:rsidR="00B52D07" w:rsidRPr="00EC2F11" w:rsidRDefault="00B52D07" w:rsidP="008E4CCD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14:paraId="3C99CE89" w14:textId="77777777" w:rsidR="00B52D07" w:rsidRPr="00EC2F11" w:rsidRDefault="00B52D07" w:rsidP="008E4CCD">
            <w:pPr>
              <w:pStyle w:val="Pagrindinistekstas"/>
              <w:jc w:val="center"/>
              <w:rPr>
                <w:b/>
              </w:rPr>
            </w:pPr>
            <w:r w:rsidRPr="00EC2F11">
              <w:rPr>
                <w:b/>
              </w:rPr>
              <w:t>Pastabos</w:t>
            </w:r>
          </w:p>
        </w:tc>
      </w:tr>
      <w:tr w:rsidR="00B52D07" w:rsidRPr="00EC2F11" w14:paraId="3C99CE91" w14:textId="77777777" w:rsidTr="00B52D07">
        <w:trPr>
          <w:trHeight w:val="555"/>
        </w:trPr>
        <w:tc>
          <w:tcPr>
            <w:tcW w:w="708" w:type="dxa"/>
            <w:vMerge/>
          </w:tcPr>
          <w:p w14:paraId="3C99CE8B" w14:textId="77777777" w:rsidR="00B52D07" w:rsidRPr="00EC2F11" w:rsidRDefault="00B52D07" w:rsidP="008E4CCD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8223" w:type="dxa"/>
            <w:vMerge/>
          </w:tcPr>
          <w:p w14:paraId="3C99CE8C" w14:textId="77777777" w:rsidR="00B52D07" w:rsidRPr="00EC2F11" w:rsidRDefault="00B52D07" w:rsidP="008E4CCD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14:paraId="3C99CE8D" w14:textId="77777777" w:rsidR="00B52D07" w:rsidRPr="00EC2F11" w:rsidRDefault="00B52D07" w:rsidP="008E4CCD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C99CE8E" w14:textId="77777777" w:rsidR="00B52D07" w:rsidRPr="00EC2F11" w:rsidRDefault="00B52D07" w:rsidP="008E4CCD">
            <w:pPr>
              <w:pStyle w:val="Pagrindinistekstas"/>
              <w:jc w:val="center"/>
              <w:rPr>
                <w:b/>
              </w:rPr>
            </w:pPr>
            <w:r w:rsidRPr="00EC2F11">
              <w:rPr>
                <w:b/>
              </w:rPr>
              <w:t>eurais</w:t>
            </w:r>
          </w:p>
        </w:tc>
        <w:tc>
          <w:tcPr>
            <w:tcW w:w="1134" w:type="dxa"/>
          </w:tcPr>
          <w:p w14:paraId="3C99CE8F" w14:textId="77777777" w:rsidR="00B52D07" w:rsidRPr="00EC2F11" w:rsidRDefault="00B52D07" w:rsidP="008E4CCD">
            <w:pPr>
              <w:pStyle w:val="Pagrindinistekstas"/>
              <w:jc w:val="center"/>
              <w:rPr>
                <w:b/>
              </w:rPr>
            </w:pPr>
            <w:r w:rsidRPr="00EC2F11">
              <w:rPr>
                <w:b/>
              </w:rPr>
              <w:t>proc. nuo KP</w:t>
            </w:r>
          </w:p>
        </w:tc>
        <w:tc>
          <w:tcPr>
            <w:tcW w:w="2835" w:type="dxa"/>
            <w:vMerge/>
          </w:tcPr>
          <w:p w14:paraId="3C99CE90" w14:textId="77777777" w:rsidR="00B52D07" w:rsidRPr="00EC2F11" w:rsidRDefault="00B52D07" w:rsidP="008E4CCD">
            <w:pPr>
              <w:pStyle w:val="Pagrindinistekstas"/>
              <w:jc w:val="both"/>
            </w:pPr>
          </w:p>
        </w:tc>
      </w:tr>
      <w:tr w:rsidR="00B52D07" w:rsidRPr="00EC2F11" w14:paraId="3C99CEA4" w14:textId="77777777" w:rsidTr="00B52D07">
        <w:trPr>
          <w:trHeight w:val="1336"/>
        </w:trPr>
        <w:tc>
          <w:tcPr>
            <w:tcW w:w="708" w:type="dxa"/>
          </w:tcPr>
          <w:p w14:paraId="3C99CE92" w14:textId="77777777" w:rsidR="00B52D07" w:rsidRPr="00EC2F11" w:rsidRDefault="00B52D07" w:rsidP="008E4CCD">
            <w:pPr>
              <w:pStyle w:val="Pagrindinistekstas"/>
              <w:jc w:val="both"/>
            </w:pPr>
            <w:r w:rsidRPr="00EC2F11">
              <w:t>1.</w:t>
            </w:r>
          </w:p>
        </w:tc>
        <w:tc>
          <w:tcPr>
            <w:tcW w:w="8223" w:type="dxa"/>
          </w:tcPr>
          <w:p w14:paraId="3C99CE93" w14:textId="3BCC6CC8" w:rsidR="00B52D07" w:rsidRPr="00EC2F11" w:rsidRDefault="00B52D07" w:rsidP="008E4CCD">
            <w:pPr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 xml:space="preserve">Žemdirbių švietėjiškai veiklai: seminarams, lauko dienoms, inovatyvių žemės ūkio objektų lankymo išlaidoms padengti, kitiems verslumą ugdantiems renginiams ir priemonėms organizuoti,  išvykoms į mokymus, parodas, muges apmokėti, rajono žemdirbių pagerbimo šventėms organizuoti, padengti dalyvavimo respublikiniuose žemdirbių renginiuose išlaidoms, dalyvių skatinamiesiems prizams                                               </w:t>
            </w:r>
          </w:p>
          <w:p w14:paraId="3C99CE94" w14:textId="77777777" w:rsidR="00B52D07" w:rsidRPr="00EC2F11" w:rsidRDefault="00B52D07" w:rsidP="008E4C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14:paraId="3C99CE95" w14:textId="77777777" w:rsidR="00B52D07" w:rsidRPr="00EC2F11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C99CE96" w14:textId="77777777" w:rsidR="00B52D07" w:rsidRPr="00EC2F11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C99CE97" w14:textId="77777777" w:rsidR="00B52D07" w:rsidRPr="00EC2F11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C99CE98" w14:textId="77777777" w:rsidR="00B52D07" w:rsidRPr="00EC2F11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6000,00</w:t>
            </w:r>
          </w:p>
        </w:tc>
        <w:tc>
          <w:tcPr>
            <w:tcW w:w="1276" w:type="dxa"/>
          </w:tcPr>
          <w:p w14:paraId="3C99CE99" w14:textId="77777777" w:rsidR="00B52D07" w:rsidRPr="00EC2F11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C99CE9A" w14:textId="77777777" w:rsidR="00B52D07" w:rsidRPr="00EC2F11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C99CE9B" w14:textId="77777777" w:rsidR="00B52D07" w:rsidRPr="00EC2F11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C99CE9C" w14:textId="77777777" w:rsidR="00B52D07" w:rsidRPr="00EC2F11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5594,88</w:t>
            </w:r>
          </w:p>
        </w:tc>
        <w:tc>
          <w:tcPr>
            <w:tcW w:w="1134" w:type="dxa"/>
          </w:tcPr>
          <w:p w14:paraId="3C99CE9D" w14:textId="77777777" w:rsidR="00B52D07" w:rsidRPr="00EC2F11" w:rsidRDefault="00B52D07" w:rsidP="00B52D07">
            <w:pPr>
              <w:pStyle w:val="Pagrindinistekstas"/>
              <w:spacing w:line="360" w:lineRule="auto"/>
              <w:jc w:val="right"/>
            </w:pPr>
          </w:p>
          <w:p w14:paraId="3C99CE9E" w14:textId="77777777" w:rsidR="00B52D07" w:rsidRPr="00EC2F11" w:rsidRDefault="00B52D07" w:rsidP="00B52D07">
            <w:pPr>
              <w:pStyle w:val="Pagrindinistekstas"/>
              <w:spacing w:line="360" w:lineRule="auto"/>
              <w:jc w:val="right"/>
            </w:pPr>
          </w:p>
          <w:p w14:paraId="3C99CE9F" w14:textId="77777777" w:rsidR="00B52D07" w:rsidRPr="00EC2F11" w:rsidRDefault="00B52D07" w:rsidP="00B52D07">
            <w:pPr>
              <w:pStyle w:val="Pagrindinistekstas"/>
              <w:spacing w:line="360" w:lineRule="auto"/>
              <w:jc w:val="right"/>
            </w:pPr>
            <w:r w:rsidRPr="00EC2F11">
              <w:t>5,7</w:t>
            </w:r>
          </w:p>
        </w:tc>
        <w:tc>
          <w:tcPr>
            <w:tcW w:w="2835" w:type="dxa"/>
          </w:tcPr>
          <w:p w14:paraId="3C99CEA0" w14:textId="77777777" w:rsidR="00B52D07" w:rsidRPr="00EC2F11" w:rsidRDefault="00B52D07" w:rsidP="00553E03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C99CEA1" w14:textId="77777777" w:rsidR="00B52D07" w:rsidRPr="00EC2F11" w:rsidRDefault="00B52D07" w:rsidP="00553E03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C99CEA2" w14:textId="77777777" w:rsidR="00B52D07" w:rsidRPr="00EC2F11" w:rsidRDefault="00B52D07" w:rsidP="00553E03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C99CEA3" w14:textId="77777777" w:rsidR="00B52D07" w:rsidRPr="00EC2F11" w:rsidRDefault="00B52D07" w:rsidP="00553E03">
            <w:pPr>
              <w:jc w:val="right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405,12 euro gražinta į biudžetą</w:t>
            </w:r>
          </w:p>
        </w:tc>
      </w:tr>
      <w:tr w:rsidR="00B52D07" w:rsidRPr="00EC2F11" w14:paraId="3C99CEAB" w14:textId="77777777" w:rsidTr="00B52D07">
        <w:trPr>
          <w:trHeight w:val="555"/>
        </w:trPr>
        <w:tc>
          <w:tcPr>
            <w:tcW w:w="708" w:type="dxa"/>
          </w:tcPr>
          <w:p w14:paraId="3C99CEA5" w14:textId="77777777" w:rsidR="00B52D07" w:rsidRPr="00EC2F11" w:rsidRDefault="00B52D07" w:rsidP="008E4CCD">
            <w:pPr>
              <w:pStyle w:val="Pagrindinistekstas"/>
              <w:jc w:val="both"/>
            </w:pPr>
            <w:r w:rsidRPr="00EC2F11">
              <w:t>2.</w:t>
            </w:r>
          </w:p>
        </w:tc>
        <w:tc>
          <w:tcPr>
            <w:tcW w:w="8223" w:type="dxa"/>
          </w:tcPr>
          <w:p w14:paraId="3C99CEA6" w14:textId="2EE7F9A6" w:rsidR="00B52D07" w:rsidRPr="00EC2F11" w:rsidRDefault="00EC2F11" w:rsidP="008E4CCD">
            <w:pPr>
              <w:pStyle w:val="Pagrindinistekstas"/>
              <w:jc w:val="both"/>
            </w:pPr>
            <w:r w:rsidRPr="00EC2F11">
              <w:t>J</w:t>
            </w:r>
            <w:r w:rsidR="00B52D07" w:rsidRPr="00EC2F11">
              <w:t>aunųjų ūkininkų būr</w:t>
            </w:r>
            <w:r w:rsidRPr="00EC2F11">
              <w:t>elių veiklai skatinti mokyklose</w:t>
            </w:r>
            <w:r w:rsidR="00B52D07" w:rsidRPr="00EC2F11">
              <w:t xml:space="preserve"> </w:t>
            </w:r>
          </w:p>
        </w:tc>
        <w:tc>
          <w:tcPr>
            <w:tcW w:w="1276" w:type="dxa"/>
          </w:tcPr>
          <w:p w14:paraId="3C99CEA7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1000,00</w:t>
            </w:r>
          </w:p>
        </w:tc>
        <w:tc>
          <w:tcPr>
            <w:tcW w:w="1276" w:type="dxa"/>
          </w:tcPr>
          <w:p w14:paraId="3C99CEA8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847,67</w:t>
            </w:r>
          </w:p>
        </w:tc>
        <w:tc>
          <w:tcPr>
            <w:tcW w:w="1134" w:type="dxa"/>
          </w:tcPr>
          <w:p w14:paraId="3C99CEA9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0,9</w:t>
            </w:r>
          </w:p>
        </w:tc>
        <w:tc>
          <w:tcPr>
            <w:tcW w:w="2835" w:type="dxa"/>
          </w:tcPr>
          <w:p w14:paraId="3C99CEAA" w14:textId="77777777" w:rsidR="00B52D07" w:rsidRPr="00EC2F11" w:rsidRDefault="00B52D07" w:rsidP="00553E03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 xml:space="preserve">152,33 euro gražinta į biudžetą </w:t>
            </w:r>
          </w:p>
        </w:tc>
      </w:tr>
      <w:tr w:rsidR="00B52D07" w:rsidRPr="00EC2F11" w14:paraId="3C99CEB2" w14:textId="77777777" w:rsidTr="00B52D07">
        <w:trPr>
          <w:trHeight w:val="555"/>
        </w:trPr>
        <w:tc>
          <w:tcPr>
            <w:tcW w:w="708" w:type="dxa"/>
          </w:tcPr>
          <w:p w14:paraId="3C99CEAC" w14:textId="77777777" w:rsidR="00B52D07" w:rsidRPr="00EC2F11" w:rsidRDefault="00B52D07" w:rsidP="008E4CCD">
            <w:pPr>
              <w:pStyle w:val="Pagrindinistekstas"/>
              <w:jc w:val="both"/>
            </w:pPr>
            <w:r w:rsidRPr="00EC2F11">
              <w:t>3.</w:t>
            </w:r>
          </w:p>
        </w:tc>
        <w:tc>
          <w:tcPr>
            <w:tcW w:w="8223" w:type="dxa"/>
          </w:tcPr>
          <w:p w14:paraId="3C99CEAD" w14:textId="6623A0CB" w:rsidR="00B52D07" w:rsidRPr="00EC2F11" w:rsidRDefault="00EC2F11" w:rsidP="00EC2F11">
            <w:pPr>
              <w:pStyle w:val="Pagrindinistekstas"/>
              <w:jc w:val="both"/>
            </w:pPr>
            <w:r w:rsidRPr="00EC2F11">
              <w:t>Ž</w:t>
            </w:r>
            <w:r w:rsidR="00B52D07" w:rsidRPr="00EC2F11">
              <w:t>emės ūkio subjektams, įsiregistravusiems žemės ūkio ir kaimo verslo registre, išimtinais atvejais (negavus paramos iš kitur) prarasto turto nuostoliams iš dalies kompensuoti (gaisrai ir kt. nelaimės)</w:t>
            </w:r>
          </w:p>
        </w:tc>
        <w:tc>
          <w:tcPr>
            <w:tcW w:w="1276" w:type="dxa"/>
          </w:tcPr>
          <w:p w14:paraId="3C99CEAE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1000,00</w:t>
            </w:r>
          </w:p>
        </w:tc>
        <w:tc>
          <w:tcPr>
            <w:tcW w:w="1276" w:type="dxa"/>
          </w:tcPr>
          <w:p w14:paraId="3C99CEAF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0</w:t>
            </w:r>
          </w:p>
        </w:tc>
        <w:tc>
          <w:tcPr>
            <w:tcW w:w="1134" w:type="dxa"/>
          </w:tcPr>
          <w:p w14:paraId="3C99CEB0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0</w:t>
            </w:r>
          </w:p>
        </w:tc>
        <w:tc>
          <w:tcPr>
            <w:tcW w:w="2835" w:type="dxa"/>
          </w:tcPr>
          <w:p w14:paraId="3C99CEB1" w14:textId="77777777" w:rsidR="00B52D07" w:rsidRPr="00EC2F11" w:rsidRDefault="00B52D07" w:rsidP="00553E03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1000,00 eurų gražinta į biudžetą</w:t>
            </w:r>
          </w:p>
        </w:tc>
      </w:tr>
      <w:tr w:rsidR="00B52D07" w:rsidRPr="00EC2F11" w14:paraId="3C99CEB9" w14:textId="77777777" w:rsidTr="00B52D07">
        <w:trPr>
          <w:trHeight w:val="555"/>
        </w:trPr>
        <w:tc>
          <w:tcPr>
            <w:tcW w:w="708" w:type="dxa"/>
          </w:tcPr>
          <w:p w14:paraId="3C99CEB3" w14:textId="77777777" w:rsidR="00B52D07" w:rsidRPr="00EC2F11" w:rsidRDefault="00B52D07" w:rsidP="008E4CCD">
            <w:pPr>
              <w:pStyle w:val="Pagrindinistekstas"/>
              <w:jc w:val="both"/>
            </w:pPr>
            <w:r w:rsidRPr="00EC2F11">
              <w:t>4.</w:t>
            </w:r>
          </w:p>
        </w:tc>
        <w:tc>
          <w:tcPr>
            <w:tcW w:w="8223" w:type="dxa"/>
          </w:tcPr>
          <w:p w14:paraId="3C99CEB4" w14:textId="47542498" w:rsidR="00B52D07" w:rsidRPr="00EC2F11" w:rsidRDefault="00B52D07" w:rsidP="00EC2F11">
            <w:pPr>
              <w:pStyle w:val="Pagrindinistekstas"/>
              <w:jc w:val="both"/>
            </w:pPr>
            <w:r w:rsidRPr="00EC2F11">
              <w:t>Rokiškio rajono ūkininkų asociacijų komunalinių patarnavimų ir patalpų nuomos išlaidoms pagal KP komisijos patvirtintą sąmatą padengti</w:t>
            </w:r>
          </w:p>
        </w:tc>
        <w:tc>
          <w:tcPr>
            <w:tcW w:w="1276" w:type="dxa"/>
          </w:tcPr>
          <w:p w14:paraId="3C99CEB5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2000,00</w:t>
            </w:r>
          </w:p>
        </w:tc>
        <w:tc>
          <w:tcPr>
            <w:tcW w:w="1276" w:type="dxa"/>
          </w:tcPr>
          <w:p w14:paraId="3C99CEB6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1676,83</w:t>
            </w:r>
          </w:p>
        </w:tc>
        <w:tc>
          <w:tcPr>
            <w:tcW w:w="1134" w:type="dxa"/>
          </w:tcPr>
          <w:p w14:paraId="3C99CEB7" w14:textId="77777777" w:rsidR="00B52D07" w:rsidRPr="00EC2F11" w:rsidRDefault="00B52D07" w:rsidP="00B52D07">
            <w:pPr>
              <w:jc w:val="right"/>
              <w:rPr>
                <w:sz w:val="24"/>
                <w:szCs w:val="24"/>
                <w:lang w:val="lt-LT" w:eastAsia="en-US"/>
              </w:rPr>
            </w:pPr>
            <w:r w:rsidRPr="00EC2F11">
              <w:rPr>
                <w:sz w:val="24"/>
                <w:szCs w:val="24"/>
                <w:lang w:val="lt-LT" w:eastAsia="en-US"/>
              </w:rPr>
              <w:t xml:space="preserve">   1,7                     </w:t>
            </w:r>
          </w:p>
        </w:tc>
        <w:tc>
          <w:tcPr>
            <w:tcW w:w="2835" w:type="dxa"/>
          </w:tcPr>
          <w:p w14:paraId="3C99CEB8" w14:textId="77777777" w:rsidR="00B52D07" w:rsidRPr="00EC2F11" w:rsidRDefault="00B52D07" w:rsidP="00553E03">
            <w:pPr>
              <w:pStyle w:val="Pagrindinistekstas"/>
              <w:jc w:val="right"/>
              <w:rPr>
                <w:bCs/>
                <w:color w:val="000000" w:themeColor="text1"/>
              </w:rPr>
            </w:pPr>
            <w:r w:rsidRPr="00EC2F11">
              <w:rPr>
                <w:bCs/>
                <w:color w:val="000000" w:themeColor="text1"/>
              </w:rPr>
              <w:t>323,17 euro gražinta į biudžetą</w:t>
            </w:r>
          </w:p>
        </w:tc>
      </w:tr>
      <w:tr w:rsidR="00B52D07" w:rsidRPr="00EC2F11" w14:paraId="3C99CEC0" w14:textId="77777777" w:rsidTr="00B52D07">
        <w:trPr>
          <w:trHeight w:val="555"/>
        </w:trPr>
        <w:tc>
          <w:tcPr>
            <w:tcW w:w="708" w:type="dxa"/>
          </w:tcPr>
          <w:p w14:paraId="3C99CEBA" w14:textId="77777777" w:rsidR="00B52D07" w:rsidRPr="00EC2F11" w:rsidRDefault="00B52D07" w:rsidP="008E4CCD">
            <w:pPr>
              <w:pStyle w:val="Pagrindinistekstas"/>
              <w:jc w:val="both"/>
            </w:pPr>
            <w:r w:rsidRPr="00EC2F11">
              <w:t>5.</w:t>
            </w:r>
          </w:p>
        </w:tc>
        <w:tc>
          <w:tcPr>
            <w:tcW w:w="8223" w:type="dxa"/>
          </w:tcPr>
          <w:p w14:paraId="3C99CEBB" w14:textId="66A9E989" w:rsidR="00B52D07" w:rsidRPr="00EC2F11" w:rsidRDefault="00EC2F11" w:rsidP="00EC2F11">
            <w:pPr>
              <w:pStyle w:val="Pagrindinistekstas"/>
              <w:jc w:val="both"/>
            </w:pPr>
            <w:r w:rsidRPr="00EC2F11">
              <w:t>N</w:t>
            </w:r>
            <w:r w:rsidR="00B52D07" w:rsidRPr="00EC2F11">
              <w:t>aujai besisteigiančių, kaime veikiančių kooperatyvų ir / ar asociacijų registravimo išlaidoms, šių organizacijų įstatų, valdymo organų perregistravimui kompensuoti</w:t>
            </w:r>
          </w:p>
        </w:tc>
        <w:tc>
          <w:tcPr>
            <w:tcW w:w="1276" w:type="dxa"/>
          </w:tcPr>
          <w:p w14:paraId="3C99CEBC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700,00</w:t>
            </w:r>
          </w:p>
        </w:tc>
        <w:tc>
          <w:tcPr>
            <w:tcW w:w="1276" w:type="dxa"/>
          </w:tcPr>
          <w:p w14:paraId="3C99CEBD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693,09</w:t>
            </w:r>
          </w:p>
        </w:tc>
        <w:tc>
          <w:tcPr>
            <w:tcW w:w="1134" w:type="dxa"/>
          </w:tcPr>
          <w:p w14:paraId="3C99CEBE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0,7</w:t>
            </w:r>
          </w:p>
        </w:tc>
        <w:tc>
          <w:tcPr>
            <w:tcW w:w="2835" w:type="dxa"/>
          </w:tcPr>
          <w:p w14:paraId="3C99CEBF" w14:textId="77777777" w:rsidR="00B52D07" w:rsidRPr="00EC2F11" w:rsidRDefault="00B52D07" w:rsidP="00553E03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6,91 euro gražinta į biudžetą</w:t>
            </w:r>
          </w:p>
        </w:tc>
      </w:tr>
      <w:tr w:rsidR="00B52D07" w:rsidRPr="00EC2F11" w14:paraId="3C99CEC7" w14:textId="77777777" w:rsidTr="00B52D07">
        <w:trPr>
          <w:trHeight w:val="555"/>
        </w:trPr>
        <w:tc>
          <w:tcPr>
            <w:tcW w:w="708" w:type="dxa"/>
          </w:tcPr>
          <w:p w14:paraId="3C99CEC1" w14:textId="77777777" w:rsidR="00B52D07" w:rsidRPr="00EC2F11" w:rsidRDefault="00B52D07" w:rsidP="008E4CCD">
            <w:pPr>
              <w:pStyle w:val="Pagrindinistekstas"/>
              <w:jc w:val="both"/>
            </w:pPr>
            <w:r w:rsidRPr="00EC2F11">
              <w:t>6.</w:t>
            </w:r>
          </w:p>
        </w:tc>
        <w:tc>
          <w:tcPr>
            <w:tcW w:w="8223" w:type="dxa"/>
          </w:tcPr>
          <w:p w14:paraId="3C99CEC2" w14:textId="598FDB4F" w:rsidR="00B52D07" w:rsidRPr="00EC2F11" w:rsidRDefault="00EC2F11" w:rsidP="00EC2F11">
            <w:pPr>
              <w:pStyle w:val="Pagrindinistekstas"/>
            </w:pPr>
            <w:r w:rsidRPr="00EC2F11">
              <w:t>K</w:t>
            </w:r>
            <w:r w:rsidR="00B52D07" w:rsidRPr="00EC2F11">
              <w:t>ompensuoti už melioracijos įrenginiuose pastatytų užtvankų likvidavimo darbus</w:t>
            </w:r>
          </w:p>
        </w:tc>
        <w:tc>
          <w:tcPr>
            <w:tcW w:w="1276" w:type="dxa"/>
          </w:tcPr>
          <w:p w14:paraId="3C99CEC3" w14:textId="77777777" w:rsidR="00B52D07" w:rsidRPr="00EC2F11" w:rsidRDefault="00B52D07" w:rsidP="00B52D07">
            <w:pPr>
              <w:jc w:val="right"/>
              <w:rPr>
                <w:lang w:val="lt-LT"/>
              </w:rPr>
            </w:pPr>
            <w:r w:rsidRPr="00EC2F11">
              <w:rPr>
                <w:lang w:val="lt-LT"/>
              </w:rPr>
              <w:t>0</w:t>
            </w:r>
          </w:p>
        </w:tc>
        <w:tc>
          <w:tcPr>
            <w:tcW w:w="1276" w:type="dxa"/>
          </w:tcPr>
          <w:p w14:paraId="3C99CEC4" w14:textId="77777777" w:rsidR="00B52D07" w:rsidRPr="00EC2F11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1134" w:type="dxa"/>
          </w:tcPr>
          <w:p w14:paraId="3C99CEC5" w14:textId="77777777" w:rsidR="00B52D07" w:rsidRPr="00EC2F11" w:rsidRDefault="00B52D07" w:rsidP="00B52D07">
            <w:pPr>
              <w:jc w:val="right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2835" w:type="dxa"/>
          </w:tcPr>
          <w:p w14:paraId="3C99CEC6" w14:textId="77777777" w:rsidR="00B52D07" w:rsidRPr="00EC2F11" w:rsidRDefault="00B52D07" w:rsidP="00553E03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B52D07" w:rsidRPr="00EC2F11" w14:paraId="3C99CECE" w14:textId="77777777" w:rsidTr="00B52D07">
        <w:trPr>
          <w:trHeight w:val="555"/>
        </w:trPr>
        <w:tc>
          <w:tcPr>
            <w:tcW w:w="708" w:type="dxa"/>
          </w:tcPr>
          <w:p w14:paraId="3C99CEC8" w14:textId="77777777" w:rsidR="00B52D07" w:rsidRPr="00EC2F11" w:rsidRDefault="00B52D07" w:rsidP="008E4CCD">
            <w:pPr>
              <w:pStyle w:val="Pagrindinistekstas"/>
              <w:jc w:val="both"/>
            </w:pPr>
            <w:r w:rsidRPr="00EC2F11">
              <w:t>7.</w:t>
            </w:r>
          </w:p>
        </w:tc>
        <w:tc>
          <w:tcPr>
            <w:tcW w:w="8223" w:type="dxa"/>
          </w:tcPr>
          <w:p w14:paraId="3C99CEC9" w14:textId="7EE496F0" w:rsidR="00B52D07" w:rsidRPr="00EC2F11" w:rsidRDefault="00EC2F11" w:rsidP="00EC2F11">
            <w:pPr>
              <w:pStyle w:val="Pagrindinistekstas"/>
              <w:jc w:val="both"/>
            </w:pPr>
            <w:r w:rsidRPr="00EC2F11">
              <w:t>P</w:t>
            </w:r>
            <w:r w:rsidR="00B52D07" w:rsidRPr="00EC2F11">
              <w:t>risidėti prie rajono gyvenviečių melioracijos statinių avarinių gedimų remonto</w:t>
            </w:r>
          </w:p>
        </w:tc>
        <w:tc>
          <w:tcPr>
            <w:tcW w:w="1276" w:type="dxa"/>
          </w:tcPr>
          <w:p w14:paraId="3C99CECA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0</w:t>
            </w:r>
          </w:p>
        </w:tc>
        <w:tc>
          <w:tcPr>
            <w:tcW w:w="1276" w:type="dxa"/>
          </w:tcPr>
          <w:p w14:paraId="3C99CECB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0</w:t>
            </w:r>
          </w:p>
        </w:tc>
        <w:tc>
          <w:tcPr>
            <w:tcW w:w="1134" w:type="dxa"/>
          </w:tcPr>
          <w:p w14:paraId="3C99CECC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0</w:t>
            </w:r>
          </w:p>
        </w:tc>
        <w:tc>
          <w:tcPr>
            <w:tcW w:w="2835" w:type="dxa"/>
          </w:tcPr>
          <w:p w14:paraId="3C99CECD" w14:textId="77777777" w:rsidR="00B52D07" w:rsidRPr="00EC2F11" w:rsidRDefault="00B52D07" w:rsidP="00553E03">
            <w:pPr>
              <w:pStyle w:val="Pagrindinistekstas"/>
              <w:jc w:val="right"/>
              <w:rPr>
                <w:bCs/>
              </w:rPr>
            </w:pPr>
          </w:p>
        </w:tc>
      </w:tr>
      <w:tr w:rsidR="00B52D07" w:rsidRPr="00EC2F11" w14:paraId="3C99CED5" w14:textId="77777777" w:rsidTr="00B52D07">
        <w:trPr>
          <w:trHeight w:val="555"/>
        </w:trPr>
        <w:tc>
          <w:tcPr>
            <w:tcW w:w="708" w:type="dxa"/>
          </w:tcPr>
          <w:p w14:paraId="3C99CECF" w14:textId="77777777" w:rsidR="00B52D07" w:rsidRPr="00EC2F11" w:rsidRDefault="00B52D07" w:rsidP="008E4CCD">
            <w:pPr>
              <w:pStyle w:val="Pagrindinistekstas"/>
              <w:jc w:val="both"/>
            </w:pPr>
            <w:r w:rsidRPr="00EC2F11">
              <w:t>8.</w:t>
            </w:r>
          </w:p>
        </w:tc>
        <w:tc>
          <w:tcPr>
            <w:tcW w:w="8223" w:type="dxa"/>
          </w:tcPr>
          <w:p w14:paraId="3C99CED0" w14:textId="3FE6CF71" w:rsidR="00B52D07" w:rsidRPr="00EC2F11" w:rsidRDefault="00EC2F11" w:rsidP="00EC2F11">
            <w:pPr>
              <w:pStyle w:val="Pagrindinistekstas"/>
              <w:jc w:val="both"/>
            </w:pPr>
            <w:r w:rsidRPr="00EC2F11">
              <w:t>K</w:t>
            </w:r>
            <w:r w:rsidR="00B52D07" w:rsidRPr="00EC2F11">
              <w:t>ompensuoti besikuriančių žemės ūkio kooperatyvų pirmų 5 metų veiklos administracines, projektų rengimo, p</w:t>
            </w:r>
            <w:r w:rsidRPr="00EC2F11">
              <w:t>atalpų nuomos ir kitas išlaidas</w:t>
            </w:r>
          </w:p>
        </w:tc>
        <w:tc>
          <w:tcPr>
            <w:tcW w:w="1276" w:type="dxa"/>
          </w:tcPr>
          <w:p w14:paraId="3C99CED1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1200,00</w:t>
            </w:r>
          </w:p>
        </w:tc>
        <w:tc>
          <w:tcPr>
            <w:tcW w:w="1276" w:type="dxa"/>
          </w:tcPr>
          <w:p w14:paraId="3C99CED2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0</w:t>
            </w:r>
          </w:p>
        </w:tc>
        <w:tc>
          <w:tcPr>
            <w:tcW w:w="1134" w:type="dxa"/>
          </w:tcPr>
          <w:p w14:paraId="3C99CED3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0</w:t>
            </w:r>
          </w:p>
        </w:tc>
        <w:tc>
          <w:tcPr>
            <w:tcW w:w="2835" w:type="dxa"/>
          </w:tcPr>
          <w:p w14:paraId="3C99CED4" w14:textId="77777777" w:rsidR="00B52D07" w:rsidRPr="00EC2F11" w:rsidRDefault="00B52D07" w:rsidP="00553E03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1200,00 eurų gražinta į biudžetą</w:t>
            </w:r>
          </w:p>
        </w:tc>
      </w:tr>
      <w:tr w:rsidR="00B52D07" w:rsidRPr="00EC2F11" w14:paraId="3C99CEDC" w14:textId="77777777" w:rsidTr="00B52D07">
        <w:trPr>
          <w:trHeight w:val="555"/>
        </w:trPr>
        <w:tc>
          <w:tcPr>
            <w:tcW w:w="708" w:type="dxa"/>
          </w:tcPr>
          <w:p w14:paraId="3C99CED6" w14:textId="77777777" w:rsidR="00B52D07" w:rsidRPr="00EC2F11" w:rsidRDefault="00B52D07" w:rsidP="008E4CCD">
            <w:pPr>
              <w:pStyle w:val="Pagrindinistekstas"/>
              <w:jc w:val="both"/>
            </w:pPr>
            <w:r w:rsidRPr="00EC2F11">
              <w:t>9.</w:t>
            </w:r>
          </w:p>
        </w:tc>
        <w:tc>
          <w:tcPr>
            <w:tcW w:w="8223" w:type="dxa"/>
          </w:tcPr>
          <w:p w14:paraId="3C99CED7" w14:textId="55EF5DC8" w:rsidR="00B52D07" w:rsidRPr="00EC2F11" w:rsidRDefault="00EC2F11" w:rsidP="00EC2F11">
            <w:pPr>
              <w:pStyle w:val="Pagrindinistekstas"/>
              <w:jc w:val="both"/>
            </w:pPr>
            <w:r w:rsidRPr="00EC2F11">
              <w:t>M</w:t>
            </w:r>
            <w:r w:rsidR="00B52D07" w:rsidRPr="00EC2F11">
              <w:t>elioracijos įrengim</w:t>
            </w:r>
            <w:r w:rsidRPr="00EC2F11">
              <w:t>ams</w:t>
            </w:r>
            <w:r w:rsidR="00B52D07" w:rsidRPr="00EC2F11">
              <w:t xml:space="preserve"> gerin</w:t>
            </w:r>
            <w:r w:rsidRPr="00EC2F11">
              <w:t>ti</w:t>
            </w:r>
            <w:r w:rsidR="00B52D07" w:rsidRPr="00EC2F11">
              <w:t>:</w:t>
            </w:r>
          </w:p>
        </w:tc>
        <w:tc>
          <w:tcPr>
            <w:tcW w:w="1276" w:type="dxa"/>
          </w:tcPr>
          <w:p w14:paraId="3C99CED8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68 100,00</w:t>
            </w:r>
          </w:p>
        </w:tc>
        <w:tc>
          <w:tcPr>
            <w:tcW w:w="1276" w:type="dxa"/>
          </w:tcPr>
          <w:p w14:paraId="3C99CED9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62 953,00</w:t>
            </w:r>
          </w:p>
        </w:tc>
        <w:tc>
          <w:tcPr>
            <w:tcW w:w="1134" w:type="dxa"/>
          </w:tcPr>
          <w:p w14:paraId="3C99CEDA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64,2</w:t>
            </w:r>
          </w:p>
        </w:tc>
        <w:tc>
          <w:tcPr>
            <w:tcW w:w="2835" w:type="dxa"/>
          </w:tcPr>
          <w:p w14:paraId="3C99CEDB" w14:textId="77777777" w:rsidR="00B52D07" w:rsidRPr="00EC2F11" w:rsidRDefault="00B52D07" w:rsidP="00553E03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5146,90 euro gražinta į biudžetą</w:t>
            </w:r>
          </w:p>
        </w:tc>
      </w:tr>
      <w:tr w:rsidR="00B52D07" w:rsidRPr="00EC2F11" w14:paraId="3C99CEE3" w14:textId="77777777" w:rsidTr="00B52D07">
        <w:trPr>
          <w:trHeight w:val="555"/>
        </w:trPr>
        <w:tc>
          <w:tcPr>
            <w:tcW w:w="708" w:type="dxa"/>
          </w:tcPr>
          <w:p w14:paraId="3C99CEDD" w14:textId="77777777" w:rsidR="00B52D07" w:rsidRPr="00EC2F11" w:rsidRDefault="00B52D07" w:rsidP="008E4CCD">
            <w:pPr>
              <w:pStyle w:val="Pagrindinistekstas"/>
              <w:jc w:val="both"/>
            </w:pPr>
            <w:r w:rsidRPr="00EC2F11">
              <w:lastRenderedPageBreak/>
              <w:t>9.1.</w:t>
            </w:r>
          </w:p>
        </w:tc>
        <w:tc>
          <w:tcPr>
            <w:tcW w:w="8223" w:type="dxa"/>
          </w:tcPr>
          <w:p w14:paraId="3C99CEDE" w14:textId="25FF0926" w:rsidR="00B52D07" w:rsidRPr="00EC2F11" w:rsidRDefault="00B52D07" w:rsidP="00EC2F11">
            <w:pPr>
              <w:pStyle w:val="Pagrindinistekstas"/>
              <w:jc w:val="both"/>
            </w:pPr>
            <w:r w:rsidRPr="00EC2F11">
              <w:t>40 proc. sumos</w:t>
            </w:r>
            <w:r w:rsidR="00EC2F11" w:rsidRPr="00EC2F11">
              <w:t xml:space="preserve"> – </w:t>
            </w:r>
            <w:r w:rsidRPr="00EC2F11">
              <w:t>gyvenviečių melioracijos statinių avarinių gedimų remontui</w:t>
            </w:r>
            <w:r w:rsidR="00EC2F11" w:rsidRPr="00EC2F11">
              <w:t>;</w:t>
            </w:r>
          </w:p>
        </w:tc>
        <w:tc>
          <w:tcPr>
            <w:tcW w:w="1276" w:type="dxa"/>
          </w:tcPr>
          <w:p w14:paraId="3C99CEDF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27 240,00</w:t>
            </w:r>
          </w:p>
        </w:tc>
        <w:tc>
          <w:tcPr>
            <w:tcW w:w="1276" w:type="dxa"/>
          </w:tcPr>
          <w:p w14:paraId="3C99CEE0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19 252,15</w:t>
            </w:r>
          </w:p>
        </w:tc>
        <w:tc>
          <w:tcPr>
            <w:tcW w:w="1134" w:type="dxa"/>
          </w:tcPr>
          <w:p w14:paraId="3C99CEE1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19,6</w:t>
            </w:r>
          </w:p>
        </w:tc>
        <w:tc>
          <w:tcPr>
            <w:tcW w:w="2835" w:type="dxa"/>
          </w:tcPr>
          <w:p w14:paraId="3C99CEE2" w14:textId="77777777" w:rsidR="00B52D07" w:rsidRPr="00EC2F11" w:rsidRDefault="00B52D07" w:rsidP="00553E03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5146,90 euro gražinta į biudžetą</w:t>
            </w:r>
          </w:p>
        </w:tc>
      </w:tr>
      <w:tr w:rsidR="00B52D07" w:rsidRPr="00EC2F11" w14:paraId="3C99CEEA" w14:textId="77777777" w:rsidTr="00B52D07">
        <w:trPr>
          <w:trHeight w:val="555"/>
        </w:trPr>
        <w:tc>
          <w:tcPr>
            <w:tcW w:w="708" w:type="dxa"/>
          </w:tcPr>
          <w:p w14:paraId="3C99CEE4" w14:textId="77777777" w:rsidR="00B52D07" w:rsidRPr="00EC2F11" w:rsidRDefault="00B52D07" w:rsidP="008E4CCD">
            <w:pPr>
              <w:pStyle w:val="Pagrindinistekstas"/>
              <w:jc w:val="both"/>
            </w:pPr>
            <w:r w:rsidRPr="00EC2F11">
              <w:t>9.2.</w:t>
            </w:r>
          </w:p>
        </w:tc>
        <w:tc>
          <w:tcPr>
            <w:tcW w:w="8223" w:type="dxa"/>
          </w:tcPr>
          <w:p w14:paraId="3C99CEE5" w14:textId="77777777" w:rsidR="00B52D07" w:rsidRPr="00EC2F11" w:rsidRDefault="00B52D07" w:rsidP="008E4CCD">
            <w:pPr>
              <w:pStyle w:val="Pagrindinistekstas"/>
              <w:jc w:val="both"/>
            </w:pPr>
            <w:r w:rsidRPr="00EC2F11">
              <w:t>60 proc. sumos kompensuoti ūkininkų išlaidas, patirtas šalinant melioracijos gedimus (išskyrus griovių priežiūros darbus);</w:t>
            </w:r>
          </w:p>
        </w:tc>
        <w:tc>
          <w:tcPr>
            <w:tcW w:w="1276" w:type="dxa"/>
          </w:tcPr>
          <w:p w14:paraId="3C99CEE6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40 860,00</w:t>
            </w:r>
          </w:p>
        </w:tc>
        <w:tc>
          <w:tcPr>
            <w:tcW w:w="1276" w:type="dxa"/>
          </w:tcPr>
          <w:p w14:paraId="3C99CEE7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43 700,95</w:t>
            </w:r>
          </w:p>
        </w:tc>
        <w:tc>
          <w:tcPr>
            <w:tcW w:w="1134" w:type="dxa"/>
          </w:tcPr>
          <w:p w14:paraId="3C99CEE8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44,6</w:t>
            </w:r>
          </w:p>
        </w:tc>
        <w:tc>
          <w:tcPr>
            <w:tcW w:w="2835" w:type="dxa"/>
          </w:tcPr>
          <w:p w14:paraId="3C99CEE9" w14:textId="77777777" w:rsidR="00B52D07" w:rsidRPr="00EC2F11" w:rsidRDefault="00B52D07" w:rsidP="00553E03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+2840,95 euro atkelta iš 9.1 eilutės</w:t>
            </w:r>
          </w:p>
        </w:tc>
      </w:tr>
      <w:tr w:rsidR="00B52D07" w:rsidRPr="00805DE7" w14:paraId="3C99CEF1" w14:textId="77777777" w:rsidTr="00B52D07">
        <w:trPr>
          <w:trHeight w:val="555"/>
        </w:trPr>
        <w:tc>
          <w:tcPr>
            <w:tcW w:w="708" w:type="dxa"/>
          </w:tcPr>
          <w:p w14:paraId="3C99CEEB" w14:textId="77777777" w:rsidR="00B52D07" w:rsidRPr="00EC2F11" w:rsidRDefault="00B52D07" w:rsidP="0089391C">
            <w:pPr>
              <w:pStyle w:val="Pagrindinistekstas"/>
              <w:jc w:val="both"/>
            </w:pPr>
            <w:r w:rsidRPr="00EC2F11">
              <w:t>10.</w:t>
            </w:r>
          </w:p>
        </w:tc>
        <w:tc>
          <w:tcPr>
            <w:tcW w:w="8223" w:type="dxa"/>
          </w:tcPr>
          <w:p w14:paraId="3C99CEEC" w14:textId="77777777" w:rsidR="00B52D07" w:rsidRPr="00EC2F11" w:rsidRDefault="00B52D07" w:rsidP="00D457A0">
            <w:pPr>
              <w:pStyle w:val="Pagrindinistekstas"/>
              <w:jc w:val="both"/>
              <w:rPr>
                <w:bCs/>
              </w:rPr>
            </w:pPr>
            <w:r w:rsidRPr="00EC2F11">
              <w:rPr>
                <w:bCs/>
              </w:rPr>
              <w:t xml:space="preserve">rajono nevyriausybinių organizacijų socialinio verslo projektų išlaidoms, netinkamoms finansuoti iš paramos lėšų, bet būtinoms projektams vykdyti, kompensuoti. </w:t>
            </w:r>
          </w:p>
        </w:tc>
        <w:tc>
          <w:tcPr>
            <w:tcW w:w="1276" w:type="dxa"/>
          </w:tcPr>
          <w:p w14:paraId="3C99CEED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18 000,00</w:t>
            </w:r>
          </w:p>
        </w:tc>
        <w:tc>
          <w:tcPr>
            <w:tcW w:w="1276" w:type="dxa"/>
          </w:tcPr>
          <w:p w14:paraId="3C99CEEE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0</w:t>
            </w:r>
          </w:p>
        </w:tc>
        <w:tc>
          <w:tcPr>
            <w:tcW w:w="1134" w:type="dxa"/>
          </w:tcPr>
          <w:p w14:paraId="3C99CEEF" w14:textId="77777777" w:rsidR="00B52D07" w:rsidRPr="00EC2F11" w:rsidRDefault="00B52D07" w:rsidP="00B52D07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>0</w:t>
            </w:r>
          </w:p>
        </w:tc>
        <w:tc>
          <w:tcPr>
            <w:tcW w:w="2835" w:type="dxa"/>
          </w:tcPr>
          <w:p w14:paraId="3C99CEF0" w14:textId="77777777" w:rsidR="00B52D07" w:rsidRPr="00EC2F11" w:rsidRDefault="00B52D07" w:rsidP="00732F38">
            <w:pPr>
              <w:pStyle w:val="Pagrindinistekstas"/>
              <w:jc w:val="right"/>
              <w:rPr>
                <w:bCs/>
              </w:rPr>
            </w:pPr>
            <w:r w:rsidRPr="00EC2F11">
              <w:rPr>
                <w:bCs/>
              </w:rPr>
              <w:t xml:space="preserve">18 000,00 eurų gražinta į biudžetą, nes </w:t>
            </w:r>
            <w:r w:rsidR="00732F38" w:rsidRPr="00EC2F11">
              <w:t>užsitęsė paramos skyrimo procesas NMA</w:t>
            </w:r>
          </w:p>
        </w:tc>
      </w:tr>
      <w:tr w:rsidR="00B52D07" w:rsidRPr="00EC2F11" w14:paraId="3C99CEF8" w14:textId="77777777" w:rsidTr="00B52D07">
        <w:trPr>
          <w:trHeight w:val="555"/>
        </w:trPr>
        <w:tc>
          <w:tcPr>
            <w:tcW w:w="708" w:type="dxa"/>
          </w:tcPr>
          <w:p w14:paraId="3C99CEF2" w14:textId="050896E8" w:rsidR="00B52D07" w:rsidRPr="00EC2F11" w:rsidRDefault="00EC2F11" w:rsidP="0089391C">
            <w:pPr>
              <w:pStyle w:val="Pagrindinistekstas"/>
              <w:jc w:val="both"/>
            </w:pPr>
            <w:r w:rsidRPr="00EC2F11">
              <w:t>Iš viso</w:t>
            </w:r>
          </w:p>
        </w:tc>
        <w:tc>
          <w:tcPr>
            <w:tcW w:w="8223" w:type="dxa"/>
          </w:tcPr>
          <w:p w14:paraId="3C99CEF3" w14:textId="77777777" w:rsidR="00B52D07" w:rsidRPr="00EC2F11" w:rsidRDefault="00B52D07" w:rsidP="00D457A0">
            <w:pPr>
              <w:pStyle w:val="Pagrindinistekstas"/>
              <w:jc w:val="both"/>
              <w:rPr>
                <w:bCs/>
              </w:rPr>
            </w:pPr>
          </w:p>
        </w:tc>
        <w:tc>
          <w:tcPr>
            <w:tcW w:w="1276" w:type="dxa"/>
          </w:tcPr>
          <w:p w14:paraId="3C99CEF4" w14:textId="77777777" w:rsidR="00B52D07" w:rsidRPr="00EC2F11" w:rsidRDefault="00B52D07" w:rsidP="00B52D07">
            <w:pPr>
              <w:pStyle w:val="Pagrindinistekstas"/>
              <w:jc w:val="right"/>
              <w:rPr>
                <w:b/>
                <w:bCs/>
              </w:rPr>
            </w:pPr>
            <w:r w:rsidRPr="00EC2F11">
              <w:rPr>
                <w:b/>
                <w:bCs/>
              </w:rPr>
              <w:t>98 000,00</w:t>
            </w:r>
          </w:p>
        </w:tc>
        <w:tc>
          <w:tcPr>
            <w:tcW w:w="1276" w:type="dxa"/>
          </w:tcPr>
          <w:p w14:paraId="3C99CEF5" w14:textId="77777777" w:rsidR="00B52D07" w:rsidRPr="00EC2F11" w:rsidRDefault="00B52D07" w:rsidP="00B52D07">
            <w:pPr>
              <w:pStyle w:val="Pagrindinistekstas"/>
              <w:jc w:val="right"/>
              <w:rPr>
                <w:b/>
                <w:bCs/>
              </w:rPr>
            </w:pPr>
            <w:r w:rsidRPr="00EC2F11">
              <w:rPr>
                <w:b/>
                <w:bCs/>
              </w:rPr>
              <w:t>71 765,57</w:t>
            </w:r>
          </w:p>
        </w:tc>
        <w:tc>
          <w:tcPr>
            <w:tcW w:w="1134" w:type="dxa"/>
          </w:tcPr>
          <w:p w14:paraId="3C99CEF6" w14:textId="77777777" w:rsidR="00B52D07" w:rsidRPr="00EC2F11" w:rsidRDefault="00B52D07" w:rsidP="00B52D07">
            <w:pPr>
              <w:pStyle w:val="Pagrindinistekstas"/>
              <w:jc w:val="right"/>
              <w:rPr>
                <w:b/>
                <w:bCs/>
              </w:rPr>
            </w:pPr>
            <w:r w:rsidRPr="00EC2F11">
              <w:rPr>
                <w:b/>
                <w:bCs/>
              </w:rPr>
              <w:t>73,2</w:t>
            </w:r>
          </w:p>
        </w:tc>
        <w:tc>
          <w:tcPr>
            <w:tcW w:w="2835" w:type="dxa"/>
          </w:tcPr>
          <w:p w14:paraId="3C99CEF7" w14:textId="77777777" w:rsidR="00B52D07" w:rsidRPr="00EC2F11" w:rsidRDefault="00B52D07" w:rsidP="008E4CCD">
            <w:pPr>
              <w:pStyle w:val="Pagrindinistekstas"/>
              <w:jc w:val="both"/>
              <w:rPr>
                <w:b/>
                <w:bCs/>
              </w:rPr>
            </w:pPr>
            <w:r w:rsidRPr="00EC2F11">
              <w:rPr>
                <w:b/>
                <w:bCs/>
              </w:rPr>
              <w:t>(26 234,43 euro gražinta į biudžetą)</w:t>
            </w:r>
          </w:p>
        </w:tc>
      </w:tr>
    </w:tbl>
    <w:p w14:paraId="3C99CEF9" w14:textId="77777777" w:rsidR="001274CE" w:rsidRPr="00EC2F11" w:rsidRDefault="001274CE" w:rsidP="001274CE">
      <w:pPr>
        <w:rPr>
          <w:lang w:val="lt-LT"/>
        </w:rPr>
      </w:pPr>
    </w:p>
    <w:p w14:paraId="3C99CEFB" w14:textId="77777777" w:rsidR="001274CE" w:rsidRPr="00EC2F11" w:rsidRDefault="001274CE" w:rsidP="001274CE">
      <w:pPr>
        <w:jc w:val="center"/>
        <w:rPr>
          <w:b/>
          <w:sz w:val="24"/>
          <w:szCs w:val="24"/>
          <w:lang w:val="lt-LT"/>
        </w:rPr>
      </w:pPr>
    </w:p>
    <w:p w14:paraId="3C99CEFC" w14:textId="77777777" w:rsidR="001274CE" w:rsidRPr="00EC2F11" w:rsidRDefault="001274CE" w:rsidP="001274CE">
      <w:pPr>
        <w:jc w:val="center"/>
        <w:rPr>
          <w:b/>
          <w:sz w:val="24"/>
          <w:szCs w:val="24"/>
          <w:lang w:val="lt-LT"/>
        </w:rPr>
      </w:pPr>
      <w:r w:rsidRPr="00EC2F11">
        <w:rPr>
          <w:b/>
          <w:sz w:val="24"/>
          <w:szCs w:val="24"/>
          <w:lang w:val="lt-LT"/>
        </w:rPr>
        <w:t>DETALI 201</w:t>
      </w:r>
      <w:r w:rsidR="00832058" w:rsidRPr="00EC2F11">
        <w:rPr>
          <w:b/>
          <w:sz w:val="24"/>
          <w:szCs w:val="24"/>
          <w:lang w:val="lt-LT"/>
        </w:rPr>
        <w:t>9</w:t>
      </w:r>
      <w:r w:rsidRPr="00EC2F11">
        <w:rPr>
          <w:b/>
          <w:sz w:val="24"/>
          <w:szCs w:val="24"/>
          <w:lang w:val="lt-LT"/>
        </w:rPr>
        <w:t xml:space="preserve"> METŲ KAIMO PROGRAMOS ATASKAITA</w:t>
      </w:r>
    </w:p>
    <w:p w14:paraId="3C99CEFD" w14:textId="77777777" w:rsidR="001274CE" w:rsidRPr="00EC2F11" w:rsidRDefault="001274CE" w:rsidP="001274CE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5787"/>
        <w:gridCol w:w="7258"/>
        <w:gridCol w:w="1208"/>
      </w:tblGrid>
      <w:tr w:rsidR="001274CE" w:rsidRPr="00EC2F11" w14:paraId="3C99CF02" w14:textId="77777777" w:rsidTr="008E4CCD">
        <w:tc>
          <w:tcPr>
            <w:tcW w:w="709" w:type="dxa"/>
          </w:tcPr>
          <w:p w14:paraId="3C99CEFE" w14:textId="77777777" w:rsidR="001274CE" w:rsidRPr="00EC2F11" w:rsidRDefault="001274CE" w:rsidP="008E4CC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787" w:type="dxa"/>
          </w:tcPr>
          <w:p w14:paraId="3C99CEFF" w14:textId="77777777" w:rsidR="001274CE" w:rsidRPr="00EC2F11" w:rsidRDefault="001274CE" w:rsidP="008E4CC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7258" w:type="dxa"/>
          </w:tcPr>
          <w:p w14:paraId="3C99CF00" w14:textId="77777777" w:rsidR="001274CE" w:rsidRPr="00EC2F11" w:rsidRDefault="001274CE" w:rsidP="008E4CC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Išlaidos</w:t>
            </w:r>
          </w:p>
        </w:tc>
        <w:tc>
          <w:tcPr>
            <w:tcW w:w="1208" w:type="dxa"/>
          </w:tcPr>
          <w:p w14:paraId="3C99CF01" w14:textId="77777777" w:rsidR="001274CE" w:rsidRPr="00EC2F11" w:rsidRDefault="001274CE" w:rsidP="008E4CC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Suma, Eur.</w:t>
            </w:r>
          </w:p>
        </w:tc>
      </w:tr>
      <w:tr w:rsidR="001274CE" w:rsidRPr="00EC2F11" w14:paraId="3C99CF10" w14:textId="77777777" w:rsidTr="008E4CCD">
        <w:tc>
          <w:tcPr>
            <w:tcW w:w="709" w:type="dxa"/>
          </w:tcPr>
          <w:p w14:paraId="3C99CF03" w14:textId="77777777" w:rsidR="001274CE" w:rsidRPr="00EC2F11" w:rsidRDefault="001274CE" w:rsidP="008E4CCD">
            <w:pPr>
              <w:jc w:val="center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787" w:type="dxa"/>
          </w:tcPr>
          <w:p w14:paraId="3C99CF04" w14:textId="3591E87F" w:rsidR="001274CE" w:rsidRPr="00EC2F11" w:rsidRDefault="001274CE" w:rsidP="008E4CCD">
            <w:pPr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 xml:space="preserve">Žemdirbių švietėjiškai veiklai: seminarams, lauko dienoms, inovatyvių žemės ūkio objektų lankymo išlaidoms padengti, kitiems verslumą ugdantiems renginiams ir priemonėms organizuoti,  išvykoms į mokymus, parodas, muges apmokėti, rajono žemdirbių pagerbimo šventėms organizuoti, padengti dalyvavimo respublikiniuose žemdirbių renginiuose išlaidoms, dalyvių skatinamiesiems prizams                                                     </w:t>
            </w:r>
          </w:p>
          <w:p w14:paraId="3C99CF05" w14:textId="77777777" w:rsidR="001274CE" w:rsidRPr="00EC2F11" w:rsidRDefault="001274CE" w:rsidP="008E4C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7258" w:type="dxa"/>
          </w:tcPr>
          <w:p w14:paraId="3C99CF06" w14:textId="77777777" w:rsidR="001274CE" w:rsidRPr="00EC2F11" w:rsidRDefault="004719A1" w:rsidP="008E4CCD">
            <w:pPr>
              <w:jc w:val="both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Žemdirbių šventės organizavimas.</w:t>
            </w:r>
          </w:p>
          <w:p w14:paraId="3C99CF07" w14:textId="77777777" w:rsidR="00FE7C9D" w:rsidRPr="00EC2F11" w:rsidRDefault="00FE7C9D" w:rsidP="00FE7C9D">
            <w:pPr>
              <w:jc w:val="both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Žemdirbių</w:t>
            </w:r>
            <w:r w:rsidR="00FC32DA" w:rsidRPr="00EC2F11">
              <w:rPr>
                <w:sz w:val="24"/>
                <w:szCs w:val="24"/>
                <w:lang w:val="lt-LT"/>
              </w:rPr>
              <w:t xml:space="preserve"> darbinė </w:t>
            </w:r>
            <w:r w:rsidR="00732F38" w:rsidRPr="00EC2F11">
              <w:rPr>
                <w:sz w:val="24"/>
                <w:szCs w:val="24"/>
                <w:lang w:val="lt-LT"/>
              </w:rPr>
              <w:t>išvyka</w:t>
            </w:r>
            <w:r w:rsidR="00FC32DA" w:rsidRPr="00EC2F11">
              <w:rPr>
                <w:sz w:val="24"/>
                <w:szCs w:val="24"/>
                <w:lang w:val="lt-LT"/>
              </w:rPr>
              <w:t xml:space="preserve"> </w:t>
            </w:r>
            <w:r w:rsidR="008D10C1" w:rsidRPr="00EC2F11">
              <w:rPr>
                <w:sz w:val="24"/>
                <w:szCs w:val="24"/>
                <w:lang w:val="lt-LT"/>
              </w:rPr>
              <w:t>kooperacijos ir perdirbimo klausimais</w:t>
            </w:r>
            <w:r w:rsidR="00FC32DA" w:rsidRPr="00EC2F11">
              <w:rPr>
                <w:sz w:val="24"/>
                <w:szCs w:val="24"/>
                <w:lang w:val="lt-LT"/>
              </w:rPr>
              <w:t>.</w:t>
            </w:r>
          </w:p>
          <w:p w14:paraId="3C99CF08" w14:textId="77777777" w:rsidR="00FC32DA" w:rsidRPr="00EC2F11" w:rsidRDefault="00FC32DA" w:rsidP="00FE7C9D">
            <w:pPr>
              <w:jc w:val="both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 xml:space="preserve">Dviejų rajono ūkininkų atstovų </w:t>
            </w:r>
            <w:r w:rsidR="00732F38" w:rsidRPr="00EC2F11">
              <w:rPr>
                <w:sz w:val="24"/>
                <w:szCs w:val="24"/>
                <w:lang w:val="lt-LT"/>
              </w:rPr>
              <w:t xml:space="preserve">lėktuvo </w:t>
            </w:r>
            <w:r w:rsidR="008D10C1" w:rsidRPr="00EC2F11">
              <w:rPr>
                <w:sz w:val="24"/>
                <w:szCs w:val="24"/>
                <w:lang w:val="lt-LT"/>
              </w:rPr>
              <w:t>bilietų</w:t>
            </w:r>
            <w:r w:rsidR="00732F38" w:rsidRPr="00EC2F11">
              <w:rPr>
                <w:sz w:val="24"/>
                <w:szCs w:val="24"/>
                <w:lang w:val="lt-LT"/>
              </w:rPr>
              <w:t xml:space="preserve"> išlaidų</w:t>
            </w:r>
            <w:r w:rsidRPr="00EC2F11">
              <w:rPr>
                <w:sz w:val="24"/>
                <w:szCs w:val="24"/>
                <w:lang w:val="lt-LT"/>
              </w:rPr>
              <w:t xml:space="preserve"> į Briuselį, atstova</w:t>
            </w:r>
            <w:r w:rsidR="00732F38" w:rsidRPr="00EC2F11">
              <w:rPr>
                <w:sz w:val="24"/>
                <w:szCs w:val="24"/>
                <w:lang w:val="lt-LT"/>
              </w:rPr>
              <w:t>ujant</w:t>
            </w:r>
            <w:r w:rsidRPr="00EC2F11">
              <w:rPr>
                <w:sz w:val="24"/>
                <w:szCs w:val="24"/>
                <w:lang w:val="lt-LT"/>
              </w:rPr>
              <w:t xml:space="preserve"> rajono </w:t>
            </w:r>
            <w:r w:rsidR="00732F38" w:rsidRPr="00EC2F11">
              <w:rPr>
                <w:sz w:val="24"/>
                <w:szCs w:val="24"/>
                <w:lang w:val="lt-LT"/>
              </w:rPr>
              <w:t>ir Lietuvos</w:t>
            </w:r>
            <w:r w:rsidR="008D10C1" w:rsidRPr="00EC2F11">
              <w:rPr>
                <w:sz w:val="24"/>
                <w:szCs w:val="24"/>
                <w:lang w:val="lt-LT"/>
              </w:rPr>
              <w:t xml:space="preserve"> ūkininkų</w:t>
            </w:r>
            <w:r w:rsidR="00732F38" w:rsidRPr="00EC2F11">
              <w:rPr>
                <w:sz w:val="24"/>
                <w:szCs w:val="24"/>
                <w:lang w:val="lt-LT"/>
              </w:rPr>
              <w:t xml:space="preserve"> </w:t>
            </w:r>
            <w:r w:rsidR="00FF504D" w:rsidRPr="00EC2F11">
              <w:rPr>
                <w:sz w:val="24"/>
                <w:szCs w:val="24"/>
                <w:lang w:val="lt-LT"/>
              </w:rPr>
              <w:t>interesus</w:t>
            </w:r>
            <w:r w:rsidR="008D10C1" w:rsidRPr="00EC2F11">
              <w:rPr>
                <w:sz w:val="24"/>
                <w:szCs w:val="24"/>
                <w:lang w:val="lt-LT"/>
              </w:rPr>
              <w:t xml:space="preserve"> protesto akcijoje</w:t>
            </w:r>
            <w:r w:rsidR="00732F38" w:rsidRPr="00EC2F11">
              <w:rPr>
                <w:sz w:val="24"/>
                <w:szCs w:val="24"/>
                <w:lang w:val="lt-LT"/>
              </w:rPr>
              <w:t>, kompensavimas</w:t>
            </w:r>
            <w:r w:rsidRPr="00EC2F11">
              <w:rPr>
                <w:sz w:val="24"/>
                <w:szCs w:val="24"/>
                <w:lang w:val="lt-LT"/>
              </w:rPr>
              <w:t xml:space="preserve">. </w:t>
            </w:r>
          </w:p>
          <w:p w14:paraId="3C99CF09" w14:textId="77777777" w:rsidR="00FE7C9D" w:rsidRPr="00EC2F11" w:rsidRDefault="00FE7C9D" w:rsidP="00FE7C9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3C99CF0A" w14:textId="77777777" w:rsidR="00FE7C9D" w:rsidRPr="00EC2F11" w:rsidRDefault="00FE7C9D" w:rsidP="00FE7C9D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208" w:type="dxa"/>
          </w:tcPr>
          <w:p w14:paraId="3C99CF0B" w14:textId="77777777" w:rsidR="00FE7C9D" w:rsidRPr="00EC2F11" w:rsidRDefault="00FC32DA" w:rsidP="004719A1">
            <w:pPr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2950,00</w:t>
            </w:r>
          </w:p>
          <w:p w14:paraId="3C99CF0C" w14:textId="77777777" w:rsidR="00FC32DA" w:rsidRPr="00EC2F11" w:rsidRDefault="00FC32DA" w:rsidP="004719A1">
            <w:pPr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1644,88</w:t>
            </w:r>
          </w:p>
          <w:p w14:paraId="3C99CF0D" w14:textId="77777777" w:rsidR="00FC32DA" w:rsidRPr="00EC2F11" w:rsidRDefault="00FC32DA" w:rsidP="004719A1">
            <w:pPr>
              <w:rPr>
                <w:sz w:val="24"/>
                <w:szCs w:val="24"/>
                <w:lang w:val="lt-LT"/>
              </w:rPr>
            </w:pPr>
          </w:p>
          <w:p w14:paraId="3C99CF0E" w14:textId="77777777" w:rsidR="00FC32DA" w:rsidRPr="00EC2F11" w:rsidRDefault="00FC32DA" w:rsidP="004719A1">
            <w:pPr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1000,00</w:t>
            </w:r>
          </w:p>
          <w:p w14:paraId="3C99CF0F" w14:textId="77777777" w:rsidR="00FC32DA" w:rsidRPr="00EC2F11" w:rsidRDefault="00FC32DA" w:rsidP="004719A1">
            <w:pPr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5594,88</w:t>
            </w:r>
          </w:p>
        </w:tc>
      </w:tr>
      <w:tr w:rsidR="001274CE" w:rsidRPr="00EC2F11" w14:paraId="3C99CF1C" w14:textId="77777777" w:rsidTr="008E4CCD">
        <w:tc>
          <w:tcPr>
            <w:tcW w:w="709" w:type="dxa"/>
          </w:tcPr>
          <w:p w14:paraId="3C99CF11" w14:textId="77777777" w:rsidR="001274CE" w:rsidRPr="00EC2F11" w:rsidRDefault="001274CE" w:rsidP="008E4CCD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2</w:t>
            </w:r>
            <w:r w:rsidRPr="00EC2F11">
              <w:rPr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5787" w:type="dxa"/>
          </w:tcPr>
          <w:p w14:paraId="3C99CF12" w14:textId="4A6A17C5" w:rsidR="001274CE" w:rsidRPr="00EC2F11" w:rsidRDefault="00EC2F11" w:rsidP="00EC2F11">
            <w:pPr>
              <w:pStyle w:val="Pagrindinistekstas"/>
              <w:jc w:val="both"/>
            </w:pPr>
            <w:r w:rsidRPr="00EC2F11">
              <w:t>J</w:t>
            </w:r>
            <w:r w:rsidR="001274CE" w:rsidRPr="00EC2F11">
              <w:t>aunųjų ūkininkų būr</w:t>
            </w:r>
            <w:r w:rsidRPr="00EC2F11">
              <w:t>elių veiklai skatinti mokyklose</w:t>
            </w:r>
            <w:r w:rsidR="001274CE" w:rsidRPr="00EC2F11">
              <w:t xml:space="preserve"> </w:t>
            </w:r>
          </w:p>
        </w:tc>
        <w:tc>
          <w:tcPr>
            <w:tcW w:w="7258" w:type="dxa"/>
          </w:tcPr>
          <w:p w14:paraId="3C99CF13" w14:textId="77777777" w:rsidR="00676918" w:rsidRPr="00EC2F11" w:rsidRDefault="00075DF2" w:rsidP="00075DF2">
            <w:pPr>
              <w:jc w:val="both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 xml:space="preserve">Jaunųjų ūkininkų </w:t>
            </w:r>
            <w:r w:rsidR="00E41177" w:rsidRPr="00EC2F11">
              <w:rPr>
                <w:sz w:val="24"/>
                <w:szCs w:val="24"/>
                <w:lang w:val="lt-LT"/>
              </w:rPr>
              <w:t>asociacijos valdymo organų perregistravimas registrų centre.</w:t>
            </w:r>
          </w:p>
          <w:p w14:paraId="3C99CF14" w14:textId="77777777" w:rsidR="000167AB" w:rsidRPr="00EC2F11" w:rsidRDefault="00E41177" w:rsidP="00676918">
            <w:pPr>
              <w:jc w:val="both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Jaunųjų ūkininkų išvyka į Vilkijos ūkį.</w:t>
            </w:r>
            <w:r w:rsidR="00676918" w:rsidRPr="00EC2F11">
              <w:rPr>
                <w:sz w:val="24"/>
                <w:szCs w:val="24"/>
                <w:lang w:val="lt-LT"/>
              </w:rPr>
              <w:t xml:space="preserve"> </w:t>
            </w:r>
          </w:p>
          <w:p w14:paraId="3C99CF15" w14:textId="77777777" w:rsidR="00E41177" w:rsidRPr="00EC2F11" w:rsidRDefault="00E41177" w:rsidP="00676918">
            <w:pPr>
              <w:jc w:val="both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Jaunųjų ūkininkų išvyka į Saločius</w:t>
            </w:r>
            <w:r w:rsidR="00FF504D" w:rsidRPr="00EC2F11">
              <w:rPr>
                <w:sz w:val="24"/>
                <w:szCs w:val="24"/>
                <w:lang w:val="lt-LT"/>
              </w:rPr>
              <w:t>.</w:t>
            </w:r>
          </w:p>
          <w:p w14:paraId="3C99CF16" w14:textId="77777777" w:rsidR="001274CE" w:rsidRPr="00EC2F11" w:rsidRDefault="000167AB" w:rsidP="00676918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Iš viso:</w:t>
            </w:r>
            <w:r w:rsidR="00075DF2" w:rsidRPr="00EC2F11">
              <w:rPr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08" w:type="dxa"/>
          </w:tcPr>
          <w:p w14:paraId="3C99CF17" w14:textId="77777777" w:rsidR="000167AB" w:rsidRPr="00EC2F11" w:rsidRDefault="00E41177" w:rsidP="008E4CCD">
            <w:pPr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40,60</w:t>
            </w:r>
          </w:p>
          <w:p w14:paraId="3C99CF18" w14:textId="77777777" w:rsidR="00E41177" w:rsidRPr="00EC2F11" w:rsidRDefault="00E41177" w:rsidP="008E4CCD">
            <w:pPr>
              <w:rPr>
                <w:sz w:val="24"/>
                <w:szCs w:val="24"/>
                <w:lang w:val="lt-LT"/>
              </w:rPr>
            </w:pPr>
          </w:p>
          <w:p w14:paraId="3C99CF19" w14:textId="77777777" w:rsidR="00E41177" w:rsidRPr="00EC2F11" w:rsidRDefault="00E41177" w:rsidP="008E4CCD">
            <w:pPr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561,44</w:t>
            </w:r>
          </w:p>
          <w:p w14:paraId="3C99CF1A" w14:textId="77777777" w:rsidR="00E41177" w:rsidRPr="00EC2F11" w:rsidRDefault="00E41177" w:rsidP="008E4CCD">
            <w:pPr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245,63</w:t>
            </w:r>
          </w:p>
          <w:p w14:paraId="3C99CF1B" w14:textId="77777777" w:rsidR="00E41177" w:rsidRPr="00EC2F11" w:rsidRDefault="00E41177" w:rsidP="008E4CCD">
            <w:pPr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847,67</w:t>
            </w:r>
          </w:p>
        </w:tc>
      </w:tr>
      <w:tr w:rsidR="001274CE" w:rsidRPr="00805DE7" w14:paraId="3C99CF22" w14:textId="77777777" w:rsidTr="008E4CCD">
        <w:trPr>
          <w:trHeight w:val="1218"/>
        </w:trPr>
        <w:tc>
          <w:tcPr>
            <w:tcW w:w="709" w:type="dxa"/>
          </w:tcPr>
          <w:p w14:paraId="3C99CF1D" w14:textId="77777777" w:rsidR="001274CE" w:rsidRPr="00EC2F11" w:rsidRDefault="001274CE" w:rsidP="008E4CCD">
            <w:pPr>
              <w:jc w:val="center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5787" w:type="dxa"/>
          </w:tcPr>
          <w:p w14:paraId="3C99CF1E" w14:textId="6077B351" w:rsidR="001274CE" w:rsidRPr="00EC2F11" w:rsidRDefault="00EC2F11" w:rsidP="00EC2F11">
            <w:pPr>
              <w:pStyle w:val="Pagrindinistekstas"/>
              <w:jc w:val="both"/>
            </w:pPr>
            <w:r w:rsidRPr="00EC2F11">
              <w:t>Ž</w:t>
            </w:r>
            <w:r w:rsidR="001274CE" w:rsidRPr="00EC2F11">
              <w:t>emės ūkio subjektams, įsiregistravusiems žemės ūkio ir kaimo verslo registre, išimtinais atvejais (negavus paramos iš kitur) prarasto turto nuostoliams iš dalies kompen</w:t>
            </w:r>
            <w:r w:rsidRPr="00EC2F11">
              <w:t>suoti (gaisrai ir kt. nelaimės)</w:t>
            </w:r>
          </w:p>
        </w:tc>
        <w:tc>
          <w:tcPr>
            <w:tcW w:w="7258" w:type="dxa"/>
          </w:tcPr>
          <w:p w14:paraId="3C99CF1F" w14:textId="77777777" w:rsidR="000167AB" w:rsidRPr="00EC2F11" w:rsidRDefault="000167AB" w:rsidP="008E4CCD">
            <w:pPr>
              <w:jc w:val="both"/>
              <w:rPr>
                <w:sz w:val="24"/>
                <w:szCs w:val="24"/>
                <w:lang w:val="lt-LT"/>
              </w:rPr>
            </w:pPr>
          </w:p>
          <w:p w14:paraId="3C99CF20" w14:textId="77777777" w:rsidR="001274CE" w:rsidRPr="00EC2F11" w:rsidRDefault="001274CE" w:rsidP="008E4CC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3C99CF21" w14:textId="77777777" w:rsidR="001274CE" w:rsidRPr="00EC2F11" w:rsidRDefault="001274CE" w:rsidP="008E4CCD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1274CE" w:rsidRPr="00EC2F11" w14:paraId="3C99CF28" w14:textId="77777777" w:rsidTr="008E4CCD">
        <w:tc>
          <w:tcPr>
            <w:tcW w:w="709" w:type="dxa"/>
          </w:tcPr>
          <w:p w14:paraId="3C99CF23" w14:textId="77777777" w:rsidR="001274CE" w:rsidRPr="00EC2F11" w:rsidRDefault="001274CE" w:rsidP="008E4CCD">
            <w:pPr>
              <w:jc w:val="center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5787" w:type="dxa"/>
          </w:tcPr>
          <w:p w14:paraId="3C99CF24" w14:textId="57CC3D78" w:rsidR="001274CE" w:rsidRPr="00EC2F11" w:rsidRDefault="001274CE" w:rsidP="00EC2F11">
            <w:pPr>
              <w:pStyle w:val="Pagrindinistekstas"/>
              <w:jc w:val="both"/>
            </w:pPr>
            <w:r w:rsidRPr="00EC2F11">
              <w:t xml:space="preserve">Rokiškio rajono asociacijų komunalinių patarnavimų ir patalpų nuomos išlaidoms pagal KP komisijos patvirtintą </w:t>
            </w:r>
            <w:r w:rsidRPr="00EC2F11">
              <w:lastRenderedPageBreak/>
              <w:t>sąmatą padengti</w:t>
            </w:r>
          </w:p>
        </w:tc>
        <w:tc>
          <w:tcPr>
            <w:tcW w:w="7258" w:type="dxa"/>
          </w:tcPr>
          <w:p w14:paraId="3C99CF25" w14:textId="77777777" w:rsidR="001274CE" w:rsidRPr="00EC2F11" w:rsidRDefault="00AD2CD7" w:rsidP="000167AB">
            <w:pPr>
              <w:jc w:val="both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lastRenderedPageBreak/>
              <w:t xml:space="preserve">Rokiškio rajono </w:t>
            </w:r>
            <w:r w:rsidR="00845496" w:rsidRPr="00EC2F11">
              <w:rPr>
                <w:sz w:val="24"/>
                <w:szCs w:val="24"/>
                <w:lang w:val="lt-LT"/>
              </w:rPr>
              <w:t>Ūkininkų sąjungos</w:t>
            </w:r>
            <w:r w:rsidRPr="00EC2F11">
              <w:rPr>
                <w:sz w:val="24"/>
                <w:szCs w:val="24"/>
                <w:lang w:val="lt-LT"/>
              </w:rPr>
              <w:t xml:space="preserve"> komunalinių patarnavimų ir patalpų nuomos išlaidos</w:t>
            </w:r>
            <w:r w:rsidR="000167AB" w:rsidRPr="00EC2F11">
              <w:rPr>
                <w:sz w:val="24"/>
                <w:szCs w:val="24"/>
                <w:lang w:val="lt-LT"/>
              </w:rPr>
              <w:t>.</w:t>
            </w:r>
          </w:p>
          <w:p w14:paraId="3C99CF26" w14:textId="77777777" w:rsidR="000167AB" w:rsidRPr="00EC2F11" w:rsidRDefault="000167AB" w:rsidP="000167AB">
            <w:pPr>
              <w:jc w:val="both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lastRenderedPageBreak/>
              <w:t>Iš viso:</w:t>
            </w:r>
          </w:p>
        </w:tc>
        <w:tc>
          <w:tcPr>
            <w:tcW w:w="1208" w:type="dxa"/>
          </w:tcPr>
          <w:p w14:paraId="3C99CF27" w14:textId="77777777" w:rsidR="000167AB" w:rsidRPr="00EC2F11" w:rsidRDefault="005B09BE" w:rsidP="008E4CCD">
            <w:pPr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lastRenderedPageBreak/>
              <w:t>1676,83</w:t>
            </w:r>
          </w:p>
        </w:tc>
      </w:tr>
      <w:tr w:rsidR="001274CE" w:rsidRPr="00EC2F11" w14:paraId="3C99CF2D" w14:textId="77777777" w:rsidTr="008E4CCD">
        <w:tc>
          <w:tcPr>
            <w:tcW w:w="709" w:type="dxa"/>
          </w:tcPr>
          <w:p w14:paraId="3C99CF29" w14:textId="77777777" w:rsidR="001274CE" w:rsidRPr="00EC2F11" w:rsidRDefault="001274CE" w:rsidP="008E4CCD">
            <w:pPr>
              <w:jc w:val="center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lastRenderedPageBreak/>
              <w:t>5.</w:t>
            </w:r>
          </w:p>
        </w:tc>
        <w:tc>
          <w:tcPr>
            <w:tcW w:w="5787" w:type="dxa"/>
          </w:tcPr>
          <w:p w14:paraId="3C99CF2A" w14:textId="1965245B" w:rsidR="001274CE" w:rsidRPr="00EC2F11" w:rsidRDefault="00EC2F11" w:rsidP="00EC2F11">
            <w:pPr>
              <w:pStyle w:val="Pagrindinistekstas"/>
              <w:jc w:val="both"/>
            </w:pPr>
            <w:r w:rsidRPr="00EC2F11">
              <w:t>N</w:t>
            </w:r>
            <w:r w:rsidR="001274CE" w:rsidRPr="00EC2F11">
              <w:t>aujai besisteigiančių, kaime veikiančių kooperatyvų ir / ar asociacijų registravimo išlaidoms, šių organizacijų įstatų, valdymo organų perregistravimui kompensuoti</w:t>
            </w:r>
          </w:p>
        </w:tc>
        <w:tc>
          <w:tcPr>
            <w:tcW w:w="7258" w:type="dxa"/>
          </w:tcPr>
          <w:p w14:paraId="3C99CF2B" w14:textId="77777777" w:rsidR="001274CE" w:rsidRPr="00EC2F11" w:rsidRDefault="00E730BF" w:rsidP="005B09BE">
            <w:pPr>
              <w:jc w:val="both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 xml:space="preserve">Kompensuota </w:t>
            </w:r>
            <w:r w:rsidR="005B09BE" w:rsidRPr="00EC2F11">
              <w:rPr>
                <w:sz w:val="24"/>
                <w:szCs w:val="24"/>
                <w:lang w:val="lt-LT"/>
              </w:rPr>
              <w:t>šešioms</w:t>
            </w:r>
            <w:r w:rsidRPr="00EC2F11">
              <w:rPr>
                <w:sz w:val="24"/>
                <w:szCs w:val="24"/>
                <w:lang w:val="lt-LT"/>
              </w:rPr>
              <w:t xml:space="preserve"> bendruomenėm</w:t>
            </w:r>
            <w:r w:rsidR="007B4F3A" w:rsidRPr="00EC2F11">
              <w:rPr>
                <w:sz w:val="24"/>
                <w:szCs w:val="24"/>
                <w:lang w:val="lt-LT"/>
              </w:rPr>
              <w:t>s</w:t>
            </w:r>
            <w:r w:rsidRPr="00EC2F11">
              <w:rPr>
                <w:sz w:val="24"/>
                <w:szCs w:val="24"/>
                <w:lang w:val="lt-LT"/>
              </w:rPr>
              <w:t xml:space="preserve"> už duomenų keitimą registrų centre.</w:t>
            </w:r>
          </w:p>
        </w:tc>
        <w:tc>
          <w:tcPr>
            <w:tcW w:w="1208" w:type="dxa"/>
          </w:tcPr>
          <w:p w14:paraId="3C99CF2C" w14:textId="77777777" w:rsidR="001274CE" w:rsidRPr="00EC2F11" w:rsidRDefault="005B09BE" w:rsidP="008E4CCD">
            <w:pPr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693,09</w:t>
            </w:r>
          </w:p>
        </w:tc>
      </w:tr>
      <w:tr w:rsidR="001274CE" w:rsidRPr="00EC2F11" w14:paraId="3C99CF32" w14:textId="77777777" w:rsidTr="008E4CCD">
        <w:tc>
          <w:tcPr>
            <w:tcW w:w="709" w:type="dxa"/>
          </w:tcPr>
          <w:p w14:paraId="3C99CF2E" w14:textId="77777777" w:rsidR="001274CE" w:rsidRPr="00EC2F11" w:rsidRDefault="001274CE" w:rsidP="008E4CCD">
            <w:pPr>
              <w:jc w:val="center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5787" w:type="dxa"/>
          </w:tcPr>
          <w:p w14:paraId="3C99CF2F" w14:textId="48323EF6" w:rsidR="001274CE" w:rsidRPr="00EC2F11" w:rsidRDefault="00EC2F11" w:rsidP="00EC2F11">
            <w:pPr>
              <w:pStyle w:val="Pagrindinistekstas"/>
            </w:pPr>
            <w:r w:rsidRPr="00EC2F11">
              <w:t>K</w:t>
            </w:r>
            <w:r w:rsidR="001274CE" w:rsidRPr="00EC2F11">
              <w:t>ompensuoti už melioracijos įrenginiuose pastatytų užtvankų likvidavimo darbus</w:t>
            </w:r>
          </w:p>
        </w:tc>
        <w:tc>
          <w:tcPr>
            <w:tcW w:w="7258" w:type="dxa"/>
          </w:tcPr>
          <w:p w14:paraId="3C99CF30" w14:textId="77777777" w:rsidR="001274CE" w:rsidRPr="00EC2F11" w:rsidRDefault="001274CE" w:rsidP="008E4CC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3C99CF31" w14:textId="77777777" w:rsidR="001274CE" w:rsidRPr="00EC2F11" w:rsidRDefault="00E730BF" w:rsidP="00E730BF">
            <w:pPr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0</w:t>
            </w:r>
          </w:p>
        </w:tc>
      </w:tr>
      <w:tr w:rsidR="001274CE" w:rsidRPr="00EC2F11" w14:paraId="3C99CF37" w14:textId="77777777" w:rsidTr="008E4CCD">
        <w:tc>
          <w:tcPr>
            <w:tcW w:w="709" w:type="dxa"/>
          </w:tcPr>
          <w:p w14:paraId="3C99CF33" w14:textId="77777777" w:rsidR="001274CE" w:rsidRPr="00EC2F11" w:rsidRDefault="001274CE" w:rsidP="008E4CCD">
            <w:pPr>
              <w:jc w:val="center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5787" w:type="dxa"/>
          </w:tcPr>
          <w:p w14:paraId="3C99CF34" w14:textId="688694E7" w:rsidR="001274CE" w:rsidRPr="00EC2F11" w:rsidRDefault="00EC2F11" w:rsidP="00EC2F11">
            <w:pPr>
              <w:pStyle w:val="Pagrindinistekstas"/>
              <w:jc w:val="both"/>
            </w:pPr>
            <w:r w:rsidRPr="00EC2F11">
              <w:t>P</w:t>
            </w:r>
            <w:r w:rsidR="001274CE" w:rsidRPr="00EC2F11">
              <w:t>risidėti prie rajono gyvenviečių melioracijos statinių avarinių gedimų remonto</w:t>
            </w:r>
            <w:r w:rsidR="00832058" w:rsidRPr="00EC2F11">
              <w:t>;</w:t>
            </w:r>
          </w:p>
        </w:tc>
        <w:tc>
          <w:tcPr>
            <w:tcW w:w="7258" w:type="dxa"/>
          </w:tcPr>
          <w:p w14:paraId="3C99CF35" w14:textId="77777777" w:rsidR="001274CE" w:rsidRPr="00EC2F11" w:rsidRDefault="001274CE" w:rsidP="008E4CC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3C99CF36" w14:textId="77777777" w:rsidR="001274CE" w:rsidRPr="00EC2F11" w:rsidRDefault="00E730BF" w:rsidP="008E4CCD">
            <w:pPr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0</w:t>
            </w:r>
          </w:p>
        </w:tc>
      </w:tr>
      <w:tr w:rsidR="001274CE" w:rsidRPr="00EC2F11" w14:paraId="3C99CF3C" w14:textId="77777777" w:rsidTr="008E4CCD">
        <w:tc>
          <w:tcPr>
            <w:tcW w:w="709" w:type="dxa"/>
          </w:tcPr>
          <w:p w14:paraId="3C99CF38" w14:textId="77777777" w:rsidR="001274CE" w:rsidRPr="00EC2F11" w:rsidRDefault="001274CE" w:rsidP="008E4CCD">
            <w:pPr>
              <w:jc w:val="center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5787" w:type="dxa"/>
          </w:tcPr>
          <w:p w14:paraId="3C99CF39" w14:textId="24D5E201" w:rsidR="001274CE" w:rsidRPr="00EC2F11" w:rsidRDefault="00EC2F11" w:rsidP="00EC2F11">
            <w:pPr>
              <w:pStyle w:val="Pagrindinistekstas"/>
              <w:jc w:val="both"/>
            </w:pPr>
            <w:r w:rsidRPr="00EC2F11">
              <w:t>K</w:t>
            </w:r>
            <w:r w:rsidR="00832058" w:rsidRPr="00EC2F11">
              <w:t>ompensuoti besikuriančių žemės ūkio kooperatyvų pirmų 5 metų veiklos administracines, projektų rengimo, p</w:t>
            </w:r>
            <w:r w:rsidRPr="00EC2F11">
              <w:t>atalpų nuomos ir kitas išlaidas</w:t>
            </w:r>
          </w:p>
        </w:tc>
        <w:tc>
          <w:tcPr>
            <w:tcW w:w="7258" w:type="dxa"/>
          </w:tcPr>
          <w:p w14:paraId="3C99CF3A" w14:textId="77777777" w:rsidR="001274CE" w:rsidRPr="00EC2F11" w:rsidRDefault="001274CE" w:rsidP="008E4CC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3C99CF3B" w14:textId="77777777" w:rsidR="001274CE" w:rsidRPr="00EC2F11" w:rsidRDefault="00E730BF" w:rsidP="00E730BF">
            <w:pPr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0</w:t>
            </w:r>
          </w:p>
        </w:tc>
      </w:tr>
      <w:tr w:rsidR="001274CE" w:rsidRPr="00EC2F11" w14:paraId="3C99CF41" w14:textId="77777777" w:rsidTr="008E4CCD">
        <w:tc>
          <w:tcPr>
            <w:tcW w:w="709" w:type="dxa"/>
          </w:tcPr>
          <w:p w14:paraId="3C99CF3D" w14:textId="77777777" w:rsidR="001274CE" w:rsidRPr="00EC2F11" w:rsidRDefault="001274CE" w:rsidP="008E4CCD">
            <w:pPr>
              <w:jc w:val="center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5787" w:type="dxa"/>
          </w:tcPr>
          <w:p w14:paraId="3C99CF3E" w14:textId="247227F3" w:rsidR="001274CE" w:rsidRPr="00EC2F11" w:rsidRDefault="00EC2F11" w:rsidP="00EC2F11">
            <w:pPr>
              <w:pStyle w:val="Pagrindinistekstas"/>
              <w:jc w:val="both"/>
            </w:pPr>
            <w:r w:rsidRPr="00EC2F11">
              <w:t>M</w:t>
            </w:r>
            <w:r w:rsidR="001274CE" w:rsidRPr="00EC2F11">
              <w:t>elioracijos įrengim</w:t>
            </w:r>
            <w:r w:rsidRPr="00EC2F11">
              <w:t>ams</w:t>
            </w:r>
            <w:r w:rsidR="001274CE" w:rsidRPr="00EC2F11">
              <w:t xml:space="preserve"> gerin</w:t>
            </w:r>
            <w:r w:rsidRPr="00EC2F11">
              <w:t>ti</w:t>
            </w:r>
            <w:r w:rsidR="001274CE" w:rsidRPr="00EC2F11">
              <w:t>:</w:t>
            </w:r>
          </w:p>
        </w:tc>
        <w:tc>
          <w:tcPr>
            <w:tcW w:w="7258" w:type="dxa"/>
          </w:tcPr>
          <w:p w14:paraId="3C99CF3F" w14:textId="77777777" w:rsidR="001274CE" w:rsidRPr="00EC2F11" w:rsidRDefault="001274CE" w:rsidP="008E4CCD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3C99CF40" w14:textId="77777777" w:rsidR="001274CE" w:rsidRPr="00EC2F11" w:rsidRDefault="001274CE" w:rsidP="008E4CCD">
            <w:pPr>
              <w:jc w:val="right"/>
              <w:rPr>
                <w:b/>
                <w:sz w:val="24"/>
                <w:szCs w:val="24"/>
                <w:lang w:val="lt-LT"/>
              </w:rPr>
            </w:pPr>
          </w:p>
        </w:tc>
      </w:tr>
      <w:tr w:rsidR="001274CE" w:rsidRPr="00EC2F11" w14:paraId="3C99CF46" w14:textId="77777777" w:rsidTr="008E4CCD">
        <w:tc>
          <w:tcPr>
            <w:tcW w:w="709" w:type="dxa"/>
          </w:tcPr>
          <w:p w14:paraId="3C99CF42" w14:textId="77777777" w:rsidR="001274CE" w:rsidRPr="00EC2F11" w:rsidRDefault="001274CE" w:rsidP="008E4CCD">
            <w:pPr>
              <w:jc w:val="center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9.1.</w:t>
            </w:r>
          </w:p>
        </w:tc>
        <w:tc>
          <w:tcPr>
            <w:tcW w:w="5787" w:type="dxa"/>
          </w:tcPr>
          <w:p w14:paraId="3C99CF43" w14:textId="77777777" w:rsidR="001274CE" w:rsidRPr="00EC2F11" w:rsidRDefault="00832058" w:rsidP="008E4CCD">
            <w:pPr>
              <w:pStyle w:val="Pagrindinistekstas"/>
              <w:jc w:val="both"/>
            </w:pPr>
            <w:r w:rsidRPr="00EC2F11">
              <w:t>40 proc. sumos-gyvenviečių melioracijos statinių avarinių gedimų remontui;</w:t>
            </w:r>
          </w:p>
        </w:tc>
        <w:tc>
          <w:tcPr>
            <w:tcW w:w="7258" w:type="dxa"/>
          </w:tcPr>
          <w:p w14:paraId="3C99CF44" w14:textId="77777777" w:rsidR="001274CE" w:rsidRPr="00EC2F11" w:rsidRDefault="005B09BE" w:rsidP="007B4F3A">
            <w:pPr>
              <w:jc w:val="both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Keturiose</w:t>
            </w:r>
            <w:r w:rsidR="00D61FBD" w:rsidRPr="00EC2F11">
              <w:rPr>
                <w:sz w:val="24"/>
                <w:szCs w:val="24"/>
                <w:lang w:val="lt-LT"/>
              </w:rPr>
              <w:t xml:space="preserve"> gyvenvietės</w:t>
            </w:r>
            <w:r w:rsidR="007B4F3A" w:rsidRPr="00EC2F11">
              <w:rPr>
                <w:sz w:val="24"/>
                <w:szCs w:val="24"/>
                <w:lang w:val="lt-LT"/>
              </w:rPr>
              <w:t>e atliktas melioracijos statinių avarinių gedimų remontas.</w:t>
            </w:r>
          </w:p>
        </w:tc>
        <w:tc>
          <w:tcPr>
            <w:tcW w:w="1208" w:type="dxa"/>
          </w:tcPr>
          <w:p w14:paraId="3C99CF45" w14:textId="77777777" w:rsidR="001274CE" w:rsidRPr="00EC2F11" w:rsidRDefault="00FF504D" w:rsidP="008E4CCD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19 252,15</w:t>
            </w:r>
          </w:p>
        </w:tc>
      </w:tr>
      <w:tr w:rsidR="001274CE" w:rsidRPr="00EC2F11" w14:paraId="3C99CF4B" w14:textId="77777777" w:rsidTr="00832058">
        <w:trPr>
          <w:trHeight w:val="872"/>
        </w:trPr>
        <w:tc>
          <w:tcPr>
            <w:tcW w:w="709" w:type="dxa"/>
          </w:tcPr>
          <w:p w14:paraId="3C99CF47" w14:textId="77777777" w:rsidR="001274CE" w:rsidRPr="00EC2F11" w:rsidRDefault="001274CE" w:rsidP="008E4CCD">
            <w:pPr>
              <w:jc w:val="center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9.2.</w:t>
            </w:r>
          </w:p>
        </w:tc>
        <w:tc>
          <w:tcPr>
            <w:tcW w:w="5787" w:type="dxa"/>
          </w:tcPr>
          <w:p w14:paraId="3C99CF48" w14:textId="20818B5E" w:rsidR="001274CE" w:rsidRPr="00EC2F11" w:rsidRDefault="00832058" w:rsidP="00EC2F11">
            <w:pPr>
              <w:pStyle w:val="Pagrindinistekstas"/>
              <w:jc w:val="both"/>
            </w:pPr>
            <w:r w:rsidRPr="00EC2F11">
              <w:t>60 proc. sumos kompensuoti ūkininkų išlaidas, patirtas šalinant melioracijos gedimus (išskyrus griovių priežiūros darbus)</w:t>
            </w:r>
            <w:r w:rsidR="00EC2F11" w:rsidRPr="00EC2F11">
              <w:t>.</w:t>
            </w:r>
          </w:p>
        </w:tc>
        <w:tc>
          <w:tcPr>
            <w:tcW w:w="7258" w:type="dxa"/>
          </w:tcPr>
          <w:p w14:paraId="3C99CF49" w14:textId="77777777" w:rsidR="001274CE" w:rsidRPr="00EC2F11" w:rsidRDefault="005B09BE" w:rsidP="005B09BE">
            <w:pPr>
              <w:jc w:val="both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91</w:t>
            </w:r>
            <w:r w:rsidR="005A0CBF" w:rsidRPr="00EC2F11">
              <w:rPr>
                <w:sz w:val="24"/>
                <w:szCs w:val="24"/>
                <w:lang w:val="lt-LT"/>
              </w:rPr>
              <w:t xml:space="preserve"> ūkinink</w:t>
            </w:r>
            <w:r w:rsidRPr="00EC2F11">
              <w:rPr>
                <w:sz w:val="24"/>
                <w:szCs w:val="24"/>
                <w:lang w:val="lt-LT"/>
              </w:rPr>
              <w:t>ui</w:t>
            </w:r>
            <w:r w:rsidR="005A0CBF" w:rsidRPr="00EC2F11">
              <w:rPr>
                <w:sz w:val="24"/>
                <w:szCs w:val="24"/>
                <w:lang w:val="lt-LT"/>
              </w:rPr>
              <w:t xml:space="preserve"> kompensuota už patirtas išlaidas, šalinant melioracijos gedimus. </w:t>
            </w:r>
          </w:p>
        </w:tc>
        <w:tc>
          <w:tcPr>
            <w:tcW w:w="1208" w:type="dxa"/>
          </w:tcPr>
          <w:p w14:paraId="3C99CF4A" w14:textId="77777777" w:rsidR="001274CE" w:rsidRPr="00EC2F11" w:rsidRDefault="00FF504D" w:rsidP="008E4CCD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43 700,95</w:t>
            </w:r>
          </w:p>
        </w:tc>
      </w:tr>
      <w:tr w:rsidR="001274CE" w:rsidRPr="00EC2F11" w14:paraId="3C99CF50" w14:textId="77777777" w:rsidTr="008E4CCD">
        <w:tc>
          <w:tcPr>
            <w:tcW w:w="709" w:type="dxa"/>
          </w:tcPr>
          <w:p w14:paraId="3C99CF4C" w14:textId="77777777" w:rsidR="001274CE" w:rsidRPr="00EC2F11" w:rsidRDefault="00832058" w:rsidP="008E4CCD">
            <w:pPr>
              <w:jc w:val="center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5787" w:type="dxa"/>
          </w:tcPr>
          <w:p w14:paraId="3C99CF4D" w14:textId="4C4FF0B1" w:rsidR="001274CE" w:rsidRPr="00EC2F11" w:rsidRDefault="00EC2F11" w:rsidP="00EC2F11">
            <w:pPr>
              <w:jc w:val="both"/>
              <w:rPr>
                <w:sz w:val="24"/>
                <w:szCs w:val="24"/>
                <w:lang w:val="lt-LT"/>
              </w:rPr>
            </w:pPr>
            <w:r w:rsidRPr="00EC2F11">
              <w:rPr>
                <w:bCs/>
                <w:sz w:val="24"/>
                <w:szCs w:val="24"/>
                <w:lang w:val="lt-LT"/>
              </w:rPr>
              <w:t>R</w:t>
            </w:r>
            <w:r w:rsidR="00832058" w:rsidRPr="00EC2F11">
              <w:rPr>
                <w:bCs/>
                <w:sz w:val="24"/>
                <w:szCs w:val="24"/>
                <w:lang w:val="lt-LT"/>
              </w:rPr>
              <w:t>ajono nevyriausybinių organizacijų socialinio verslo projektų išlaidoms, netinkamoms finansuoti iš paramos lėšų, bet būtinoms projektams vykdyti, kompensuoti.</w:t>
            </w:r>
          </w:p>
        </w:tc>
        <w:tc>
          <w:tcPr>
            <w:tcW w:w="7258" w:type="dxa"/>
          </w:tcPr>
          <w:p w14:paraId="3C99CF4E" w14:textId="3A26F6E3" w:rsidR="001274CE" w:rsidRPr="00EC2F11" w:rsidRDefault="00832058" w:rsidP="00EC2F11">
            <w:pPr>
              <w:jc w:val="both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 xml:space="preserve">Lėšos gražintos į biudžetą, nes </w:t>
            </w:r>
            <w:r w:rsidR="005B09BE" w:rsidRPr="00EC2F11">
              <w:rPr>
                <w:sz w:val="24"/>
                <w:szCs w:val="24"/>
                <w:lang w:val="lt-LT"/>
              </w:rPr>
              <w:t>užsit</w:t>
            </w:r>
            <w:r w:rsidR="00EC2F11" w:rsidRPr="00EC2F11">
              <w:rPr>
                <w:sz w:val="24"/>
                <w:szCs w:val="24"/>
                <w:lang w:val="lt-LT"/>
              </w:rPr>
              <w:t>ęs</w:t>
            </w:r>
            <w:r w:rsidR="005B09BE" w:rsidRPr="00EC2F11">
              <w:rPr>
                <w:sz w:val="24"/>
                <w:szCs w:val="24"/>
                <w:lang w:val="lt-LT"/>
              </w:rPr>
              <w:t xml:space="preserve">ė </w:t>
            </w:r>
            <w:r w:rsidR="00FF504D" w:rsidRPr="00EC2F11">
              <w:rPr>
                <w:sz w:val="24"/>
                <w:szCs w:val="24"/>
                <w:lang w:val="lt-LT"/>
              </w:rPr>
              <w:t xml:space="preserve">paramos skyrimo procesas NMA.   </w:t>
            </w:r>
            <w:r w:rsidR="005B09BE" w:rsidRPr="00EC2F11">
              <w:rPr>
                <w:sz w:val="24"/>
                <w:szCs w:val="24"/>
                <w:lang w:val="lt-LT"/>
              </w:rPr>
              <w:t xml:space="preserve"> </w:t>
            </w:r>
            <w:r w:rsidRPr="00EC2F11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08" w:type="dxa"/>
          </w:tcPr>
          <w:p w14:paraId="3C99CF4F" w14:textId="77777777" w:rsidR="001274CE" w:rsidRPr="00EC2F11" w:rsidRDefault="00832058" w:rsidP="00832058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0</w:t>
            </w:r>
          </w:p>
        </w:tc>
      </w:tr>
      <w:tr w:rsidR="00832058" w:rsidRPr="00EC2F11" w14:paraId="3C99CF55" w14:textId="77777777" w:rsidTr="008E4CCD">
        <w:tc>
          <w:tcPr>
            <w:tcW w:w="709" w:type="dxa"/>
          </w:tcPr>
          <w:p w14:paraId="3C99CF51" w14:textId="77777777" w:rsidR="00832058" w:rsidRPr="00EC2F11" w:rsidRDefault="00832058" w:rsidP="008E4CCD">
            <w:pPr>
              <w:jc w:val="center"/>
              <w:rPr>
                <w:sz w:val="24"/>
                <w:szCs w:val="24"/>
                <w:lang w:val="lt-LT"/>
              </w:rPr>
            </w:pPr>
            <w:r w:rsidRPr="00EC2F11">
              <w:rPr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5787" w:type="dxa"/>
          </w:tcPr>
          <w:p w14:paraId="3C99CF52" w14:textId="77777777" w:rsidR="00832058" w:rsidRPr="00EC2F11" w:rsidRDefault="00832058" w:rsidP="008E4CCD">
            <w:pPr>
              <w:jc w:val="both"/>
              <w:rPr>
                <w:bCs/>
                <w:lang w:val="lt-LT"/>
              </w:rPr>
            </w:pPr>
          </w:p>
        </w:tc>
        <w:tc>
          <w:tcPr>
            <w:tcW w:w="7258" w:type="dxa"/>
          </w:tcPr>
          <w:p w14:paraId="3C99CF53" w14:textId="77777777" w:rsidR="00832058" w:rsidRPr="00EC2F11" w:rsidRDefault="00832058" w:rsidP="008E4CCD">
            <w:pPr>
              <w:jc w:val="both"/>
              <w:rPr>
                <w:i/>
                <w:sz w:val="24"/>
                <w:szCs w:val="24"/>
                <w:lang w:val="lt-LT"/>
              </w:rPr>
            </w:pPr>
          </w:p>
        </w:tc>
        <w:tc>
          <w:tcPr>
            <w:tcW w:w="1208" w:type="dxa"/>
          </w:tcPr>
          <w:p w14:paraId="3C99CF54" w14:textId="77777777" w:rsidR="00832058" w:rsidRPr="00EC2F11" w:rsidRDefault="00FF504D" w:rsidP="008E4CCD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EC2F11">
              <w:rPr>
                <w:b/>
                <w:sz w:val="24"/>
                <w:szCs w:val="24"/>
                <w:lang w:val="lt-LT"/>
              </w:rPr>
              <w:t>71 765,57</w:t>
            </w:r>
          </w:p>
        </w:tc>
      </w:tr>
    </w:tbl>
    <w:p w14:paraId="3C99CF56" w14:textId="77777777" w:rsidR="001274CE" w:rsidRPr="00EC2F11" w:rsidRDefault="001274CE" w:rsidP="001274CE">
      <w:pPr>
        <w:jc w:val="center"/>
        <w:rPr>
          <w:b/>
          <w:sz w:val="24"/>
          <w:szCs w:val="24"/>
          <w:lang w:val="lt-LT"/>
        </w:rPr>
      </w:pPr>
    </w:p>
    <w:p w14:paraId="3C99CF57" w14:textId="77777777" w:rsidR="001274CE" w:rsidRPr="00EC2F11" w:rsidRDefault="001274CE" w:rsidP="001274CE">
      <w:pPr>
        <w:jc w:val="center"/>
        <w:rPr>
          <w:b/>
          <w:sz w:val="24"/>
          <w:szCs w:val="24"/>
          <w:lang w:val="lt-LT"/>
        </w:rPr>
      </w:pPr>
    </w:p>
    <w:p w14:paraId="3C99CF58" w14:textId="1131A976" w:rsidR="001274CE" w:rsidRPr="00EC2F11" w:rsidRDefault="00805DE7" w:rsidP="00805DE7">
      <w:pPr>
        <w:jc w:val="center"/>
        <w:rPr>
          <w:lang w:val="lt-LT"/>
        </w:rPr>
      </w:pPr>
      <w:r>
        <w:rPr>
          <w:b/>
          <w:sz w:val="24"/>
          <w:szCs w:val="24"/>
          <w:lang w:val="lt-LT"/>
        </w:rPr>
        <w:t>_________________</w:t>
      </w:r>
    </w:p>
    <w:p w14:paraId="3C99CF59" w14:textId="77777777" w:rsidR="001274CE" w:rsidRDefault="001274CE" w:rsidP="001274CE">
      <w:pPr>
        <w:rPr>
          <w:sz w:val="24"/>
          <w:szCs w:val="24"/>
          <w:lang w:val="lt-LT"/>
        </w:rPr>
      </w:pPr>
    </w:p>
    <w:p w14:paraId="549F98FB" w14:textId="77777777" w:rsidR="00805DE7" w:rsidRDefault="00805DE7" w:rsidP="001274CE">
      <w:pPr>
        <w:rPr>
          <w:sz w:val="24"/>
          <w:szCs w:val="24"/>
          <w:lang w:val="lt-LT"/>
        </w:rPr>
      </w:pPr>
    </w:p>
    <w:p w14:paraId="09BCAA61" w14:textId="77777777" w:rsidR="00805DE7" w:rsidRDefault="00805DE7" w:rsidP="001274CE">
      <w:pPr>
        <w:rPr>
          <w:sz w:val="24"/>
          <w:szCs w:val="24"/>
          <w:lang w:val="lt-LT"/>
        </w:rPr>
      </w:pPr>
    </w:p>
    <w:p w14:paraId="25E112DF" w14:textId="77777777" w:rsidR="00805DE7" w:rsidRDefault="00805DE7" w:rsidP="001274CE">
      <w:pPr>
        <w:rPr>
          <w:sz w:val="24"/>
          <w:szCs w:val="24"/>
          <w:lang w:val="lt-LT"/>
        </w:rPr>
      </w:pPr>
    </w:p>
    <w:p w14:paraId="469DC15D" w14:textId="77777777" w:rsidR="00805DE7" w:rsidRDefault="00805DE7" w:rsidP="001274CE">
      <w:pPr>
        <w:rPr>
          <w:sz w:val="24"/>
          <w:szCs w:val="24"/>
          <w:lang w:val="lt-LT"/>
        </w:rPr>
      </w:pPr>
    </w:p>
    <w:p w14:paraId="2D0FEA26" w14:textId="77777777" w:rsidR="00805DE7" w:rsidRDefault="00805DE7" w:rsidP="001274CE">
      <w:pPr>
        <w:rPr>
          <w:sz w:val="24"/>
          <w:szCs w:val="24"/>
          <w:lang w:val="lt-LT"/>
        </w:rPr>
      </w:pPr>
    </w:p>
    <w:p w14:paraId="569673B8" w14:textId="77777777" w:rsidR="00805DE7" w:rsidRDefault="00805DE7" w:rsidP="001274CE">
      <w:pPr>
        <w:rPr>
          <w:sz w:val="24"/>
          <w:szCs w:val="24"/>
          <w:lang w:val="lt-LT"/>
        </w:rPr>
      </w:pPr>
    </w:p>
    <w:p w14:paraId="64E2315C" w14:textId="77777777" w:rsidR="00805DE7" w:rsidRDefault="00805DE7" w:rsidP="001274CE">
      <w:pPr>
        <w:rPr>
          <w:sz w:val="24"/>
          <w:szCs w:val="24"/>
          <w:lang w:val="lt-LT"/>
        </w:rPr>
      </w:pPr>
    </w:p>
    <w:p w14:paraId="6DF83FBB" w14:textId="77777777" w:rsidR="00805DE7" w:rsidRDefault="00805DE7" w:rsidP="001274CE">
      <w:pPr>
        <w:rPr>
          <w:sz w:val="24"/>
          <w:szCs w:val="24"/>
          <w:lang w:val="lt-LT"/>
        </w:rPr>
        <w:sectPr w:rsidR="00805DE7" w:rsidSect="00805DE7">
          <w:pgSz w:w="16838" w:h="11906" w:orient="landscape"/>
          <w:pgMar w:top="1134" w:right="1134" w:bottom="567" w:left="1701" w:header="567" w:footer="567" w:gutter="0"/>
          <w:cols w:space="1296"/>
          <w:docGrid w:linePitch="360"/>
        </w:sectPr>
      </w:pPr>
    </w:p>
    <w:p w14:paraId="3C99CF6D" w14:textId="77777777" w:rsidR="001274CE" w:rsidRPr="00EC2F11" w:rsidRDefault="001274CE" w:rsidP="001274CE">
      <w:pPr>
        <w:rPr>
          <w:sz w:val="24"/>
          <w:szCs w:val="24"/>
          <w:lang w:val="lt-LT"/>
        </w:rPr>
      </w:pPr>
      <w:r w:rsidRPr="00EC2F11">
        <w:rPr>
          <w:sz w:val="24"/>
          <w:szCs w:val="24"/>
          <w:lang w:val="lt-LT"/>
        </w:rPr>
        <w:lastRenderedPageBreak/>
        <w:t>Rokiškio rajono savivaldybės tarybai</w:t>
      </w:r>
    </w:p>
    <w:p w14:paraId="3C99CF6E" w14:textId="77777777" w:rsidR="001274CE" w:rsidRPr="00EC2F11" w:rsidRDefault="001274CE" w:rsidP="001274CE">
      <w:pPr>
        <w:jc w:val="both"/>
        <w:rPr>
          <w:sz w:val="24"/>
          <w:szCs w:val="24"/>
          <w:lang w:val="lt-LT"/>
        </w:rPr>
      </w:pPr>
    </w:p>
    <w:p w14:paraId="3C99CF71" w14:textId="5820FC32" w:rsidR="001274CE" w:rsidRPr="00EC2F11" w:rsidRDefault="001274CE" w:rsidP="001274CE">
      <w:pPr>
        <w:jc w:val="center"/>
        <w:rPr>
          <w:b/>
          <w:sz w:val="24"/>
          <w:szCs w:val="24"/>
          <w:lang w:val="lt-LT"/>
        </w:rPr>
      </w:pPr>
      <w:r w:rsidRPr="00EC2F11">
        <w:rPr>
          <w:b/>
          <w:sz w:val="24"/>
          <w:szCs w:val="24"/>
          <w:lang w:val="lt-LT"/>
        </w:rPr>
        <w:t>SPRENDIMO PROJEKTO „KAIMO PROGRAMOS 201</w:t>
      </w:r>
      <w:r w:rsidR="004A328D" w:rsidRPr="00EC2F11">
        <w:rPr>
          <w:b/>
          <w:sz w:val="24"/>
          <w:szCs w:val="24"/>
          <w:lang w:val="lt-LT"/>
        </w:rPr>
        <w:t>9</w:t>
      </w:r>
      <w:r w:rsidRPr="00EC2F11">
        <w:rPr>
          <w:b/>
          <w:sz w:val="24"/>
          <w:szCs w:val="24"/>
          <w:lang w:val="lt-LT"/>
        </w:rPr>
        <w:t xml:space="preserve"> METŲ DĖL LĖŠŲ PROGRAMAI VYKDYTI PASKIRSTYMO IR PANAUDOJIMO“</w:t>
      </w:r>
      <w:r w:rsidR="00EC2F11">
        <w:rPr>
          <w:b/>
          <w:sz w:val="24"/>
          <w:szCs w:val="24"/>
          <w:lang w:val="lt-LT"/>
        </w:rPr>
        <w:t xml:space="preserve"> </w:t>
      </w:r>
      <w:r w:rsidRPr="00EC2F11">
        <w:rPr>
          <w:b/>
          <w:sz w:val="24"/>
          <w:szCs w:val="24"/>
          <w:lang w:val="lt-LT"/>
        </w:rPr>
        <w:t>AIŠKINAMASIS RAŠTAS</w:t>
      </w:r>
    </w:p>
    <w:p w14:paraId="3C99CF72" w14:textId="77777777" w:rsidR="001274CE" w:rsidRPr="00EC2F11" w:rsidRDefault="001274CE" w:rsidP="001274CE">
      <w:pPr>
        <w:rPr>
          <w:b/>
          <w:sz w:val="24"/>
          <w:szCs w:val="24"/>
          <w:lang w:val="lt-LT"/>
        </w:rPr>
      </w:pPr>
    </w:p>
    <w:p w14:paraId="3C99CF73" w14:textId="77777777" w:rsidR="001274CE" w:rsidRPr="00EC2F11" w:rsidRDefault="001274CE" w:rsidP="001274CE">
      <w:pPr>
        <w:jc w:val="center"/>
        <w:rPr>
          <w:b/>
          <w:sz w:val="24"/>
          <w:szCs w:val="24"/>
          <w:lang w:val="lt-LT"/>
        </w:rPr>
      </w:pPr>
    </w:p>
    <w:p w14:paraId="3C99CF74" w14:textId="77777777" w:rsidR="001274CE" w:rsidRPr="00EC2F11" w:rsidRDefault="001274CE" w:rsidP="001274CE">
      <w:pPr>
        <w:ind w:firstLine="720"/>
        <w:jc w:val="both"/>
        <w:rPr>
          <w:sz w:val="24"/>
          <w:szCs w:val="24"/>
          <w:lang w:val="lt-LT"/>
        </w:rPr>
      </w:pPr>
      <w:r w:rsidRPr="00EC2F11">
        <w:rPr>
          <w:rStyle w:val="Grietas"/>
          <w:color w:val="000000"/>
          <w:sz w:val="24"/>
          <w:szCs w:val="24"/>
          <w:lang w:val="lt-LT"/>
        </w:rPr>
        <w:tab/>
        <w:t>Sprendimo projekto tikslas ir uždaviniai. Šiuo sprendimo projektu</w:t>
      </w:r>
      <w:r w:rsidRPr="00EC2F11">
        <w:rPr>
          <w:sz w:val="24"/>
          <w:szCs w:val="24"/>
          <w:lang w:val="lt-LT"/>
        </w:rPr>
        <w:t xml:space="preserve"> siūloma pritarti 201</w:t>
      </w:r>
      <w:r w:rsidR="004A328D" w:rsidRPr="00EC2F11">
        <w:rPr>
          <w:sz w:val="24"/>
          <w:szCs w:val="24"/>
          <w:lang w:val="lt-LT"/>
        </w:rPr>
        <w:t>9</w:t>
      </w:r>
      <w:r w:rsidRPr="00EC2F11">
        <w:rPr>
          <w:sz w:val="24"/>
          <w:szCs w:val="24"/>
          <w:lang w:val="lt-LT"/>
        </w:rPr>
        <w:t xml:space="preserve"> metų Kaimo programai bei lėšų programai vykdyti paskirstymui ir naudojimui. </w:t>
      </w:r>
    </w:p>
    <w:p w14:paraId="3C99CF75" w14:textId="217DBA98" w:rsidR="001274CE" w:rsidRPr="00EC2F11" w:rsidRDefault="001274CE" w:rsidP="001274CE">
      <w:pPr>
        <w:ind w:firstLine="720"/>
        <w:jc w:val="both"/>
        <w:rPr>
          <w:sz w:val="24"/>
          <w:szCs w:val="24"/>
          <w:lang w:val="lt-LT"/>
        </w:rPr>
      </w:pPr>
      <w:r w:rsidRPr="00EC2F11">
        <w:rPr>
          <w:b/>
          <w:sz w:val="24"/>
          <w:szCs w:val="24"/>
          <w:lang w:val="lt-LT"/>
        </w:rPr>
        <w:tab/>
        <w:t xml:space="preserve">Šiuo metu esantis teisinis reglamentavimas. </w:t>
      </w:r>
      <w:r w:rsidRPr="00EC2F11">
        <w:rPr>
          <w:sz w:val="24"/>
          <w:szCs w:val="24"/>
          <w:lang w:val="lt-LT"/>
        </w:rPr>
        <w:t>Rokiškio  rajono  savivaldybės  tarybos 201</w:t>
      </w:r>
      <w:r w:rsidR="004A328D" w:rsidRPr="00EC2F11">
        <w:rPr>
          <w:sz w:val="24"/>
          <w:szCs w:val="24"/>
          <w:lang w:val="lt-LT"/>
        </w:rPr>
        <w:t>9</w:t>
      </w:r>
      <w:r w:rsidRPr="00EC2F11">
        <w:rPr>
          <w:sz w:val="24"/>
          <w:szCs w:val="24"/>
          <w:lang w:val="lt-LT"/>
        </w:rPr>
        <w:t xml:space="preserve"> m. </w:t>
      </w:r>
      <w:r w:rsidR="004A328D" w:rsidRPr="00EC2F11">
        <w:rPr>
          <w:sz w:val="24"/>
          <w:szCs w:val="24"/>
          <w:lang w:val="lt-LT"/>
        </w:rPr>
        <w:t>balandžio 26</w:t>
      </w:r>
      <w:r w:rsidRPr="00EC2F11">
        <w:rPr>
          <w:sz w:val="24"/>
          <w:szCs w:val="24"/>
          <w:lang w:val="lt-LT"/>
        </w:rPr>
        <w:t xml:space="preserve"> d. sprendim</w:t>
      </w:r>
      <w:r w:rsidR="00EC2F11">
        <w:rPr>
          <w:sz w:val="24"/>
          <w:szCs w:val="24"/>
          <w:lang w:val="lt-LT"/>
        </w:rPr>
        <w:t>as</w:t>
      </w:r>
      <w:r w:rsidRPr="00EC2F11">
        <w:rPr>
          <w:sz w:val="24"/>
          <w:szCs w:val="24"/>
          <w:lang w:val="lt-LT"/>
        </w:rPr>
        <w:t xml:space="preserve"> Nr. TS-</w:t>
      </w:r>
      <w:r w:rsidR="004A328D" w:rsidRPr="00EC2F11">
        <w:rPr>
          <w:sz w:val="24"/>
          <w:szCs w:val="24"/>
          <w:lang w:val="lt-LT"/>
        </w:rPr>
        <w:t>114</w:t>
      </w:r>
      <w:r w:rsidRPr="00EC2F11">
        <w:rPr>
          <w:sz w:val="24"/>
          <w:szCs w:val="24"/>
          <w:lang w:val="lt-LT"/>
        </w:rPr>
        <w:t xml:space="preserve"> ,,Dėl Rokiškio rajono savivaldybės Kaimo programos nuostatų patvirtinimo</w:t>
      </w:r>
      <w:r w:rsidR="00EC2F11">
        <w:rPr>
          <w:sz w:val="24"/>
          <w:szCs w:val="24"/>
          <w:lang w:val="lt-LT"/>
        </w:rPr>
        <w:t>“</w:t>
      </w:r>
      <w:r w:rsidRPr="00EC2F11">
        <w:rPr>
          <w:sz w:val="24"/>
          <w:szCs w:val="24"/>
          <w:lang w:val="lt-LT"/>
        </w:rPr>
        <w:t xml:space="preserve"> ir</w:t>
      </w:r>
      <w:r w:rsidR="00D266E5" w:rsidRPr="00EC2F11">
        <w:rPr>
          <w:sz w:val="24"/>
          <w:szCs w:val="24"/>
          <w:lang w:val="lt-LT"/>
        </w:rPr>
        <w:t xml:space="preserve"> 201</w:t>
      </w:r>
      <w:r w:rsidR="00FB206A" w:rsidRPr="00EC2F11">
        <w:rPr>
          <w:sz w:val="24"/>
          <w:szCs w:val="24"/>
          <w:lang w:val="lt-LT"/>
        </w:rPr>
        <w:t>9</w:t>
      </w:r>
      <w:r w:rsidR="00D266E5" w:rsidRPr="00EC2F11">
        <w:rPr>
          <w:sz w:val="24"/>
          <w:szCs w:val="24"/>
          <w:lang w:val="lt-LT"/>
        </w:rPr>
        <w:t xml:space="preserve"> m. </w:t>
      </w:r>
      <w:r w:rsidR="00FB206A" w:rsidRPr="00EC2F11">
        <w:rPr>
          <w:sz w:val="24"/>
          <w:szCs w:val="24"/>
          <w:lang w:val="lt-LT"/>
        </w:rPr>
        <w:t>birželio</w:t>
      </w:r>
      <w:r w:rsidR="00D266E5" w:rsidRPr="00EC2F11">
        <w:rPr>
          <w:sz w:val="24"/>
          <w:szCs w:val="24"/>
          <w:lang w:val="lt-LT"/>
        </w:rPr>
        <w:t xml:space="preserve"> 2</w:t>
      </w:r>
      <w:r w:rsidR="00FB206A" w:rsidRPr="00EC2F11">
        <w:rPr>
          <w:sz w:val="24"/>
          <w:szCs w:val="24"/>
          <w:lang w:val="lt-LT"/>
        </w:rPr>
        <w:t>8</w:t>
      </w:r>
      <w:r w:rsidR="00D266E5" w:rsidRPr="00EC2F11">
        <w:rPr>
          <w:sz w:val="24"/>
          <w:szCs w:val="24"/>
          <w:lang w:val="lt-LT"/>
        </w:rPr>
        <w:t xml:space="preserve"> d. sprendim</w:t>
      </w:r>
      <w:r w:rsidR="00EC2F11">
        <w:rPr>
          <w:sz w:val="24"/>
          <w:szCs w:val="24"/>
          <w:lang w:val="lt-LT"/>
        </w:rPr>
        <w:t>as</w:t>
      </w:r>
      <w:r w:rsidRPr="00EC2F11">
        <w:rPr>
          <w:sz w:val="24"/>
          <w:szCs w:val="24"/>
          <w:lang w:val="lt-LT"/>
        </w:rPr>
        <w:t xml:space="preserve"> Nr. TS-</w:t>
      </w:r>
      <w:r w:rsidR="00FB206A" w:rsidRPr="00EC2F11">
        <w:rPr>
          <w:sz w:val="24"/>
          <w:szCs w:val="24"/>
          <w:lang w:val="lt-LT"/>
        </w:rPr>
        <w:t>171</w:t>
      </w:r>
      <w:r w:rsidRPr="00EC2F11">
        <w:rPr>
          <w:sz w:val="24"/>
          <w:szCs w:val="24"/>
          <w:lang w:val="lt-LT"/>
        </w:rPr>
        <w:t xml:space="preserve"> ,,Dėl Rokiškio rajono savivaldybės Kaimo programos komisijos patvirtinimo</w:t>
      </w:r>
      <w:r w:rsidR="00EC2F11">
        <w:rPr>
          <w:sz w:val="24"/>
          <w:szCs w:val="24"/>
          <w:lang w:val="lt-LT"/>
        </w:rPr>
        <w:t>“</w:t>
      </w:r>
      <w:r w:rsidRPr="00EC2F11">
        <w:rPr>
          <w:sz w:val="24"/>
          <w:szCs w:val="24"/>
          <w:lang w:val="lt-LT"/>
        </w:rPr>
        <w:t>.</w:t>
      </w:r>
    </w:p>
    <w:p w14:paraId="3C99CF76" w14:textId="2AD0FBBD" w:rsidR="001274CE" w:rsidRPr="00EC2F11" w:rsidRDefault="001274CE" w:rsidP="001274CE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EC2F11">
        <w:rPr>
          <w:rStyle w:val="Grietas"/>
          <w:color w:val="000000"/>
          <w:sz w:val="24"/>
          <w:szCs w:val="24"/>
          <w:lang w:val="lt-LT"/>
        </w:rPr>
        <w:tab/>
        <w:t xml:space="preserve">Sprendimo projekto esmė. </w:t>
      </w:r>
      <w:r w:rsidRPr="00EC2F11">
        <w:rPr>
          <w:sz w:val="24"/>
          <w:szCs w:val="24"/>
          <w:lang w:val="lt-LT"/>
        </w:rPr>
        <w:t>Kaimo programos tikslas – siekti didesnio žemdirbių verslumo, sudaryti palankesnes ekonomines sąlygas rajono ūkiniams ir kaime veikiantiems subjektams. Minėtų tikslų siekiama per programos priemones. Kaimo programos lėšomis 201</w:t>
      </w:r>
      <w:r w:rsidR="004A328D" w:rsidRPr="00EC2F11">
        <w:rPr>
          <w:sz w:val="24"/>
          <w:szCs w:val="24"/>
          <w:lang w:val="lt-LT"/>
        </w:rPr>
        <w:t>9</w:t>
      </w:r>
      <w:r w:rsidRPr="00EC2F11">
        <w:rPr>
          <w:sz w:val="24"/>
          <w:szCs w:val="24"/>
          <w:lang w:val="lt-LT"/>
        </w:rPr>
        <w:t xml:space="preserve"> m. lėšos naudotos žemdirbių švietėjiškai veiklai, nugalėtoj</w:t>
      </w:r>
      <w:r w:rsidR="00EC2F11">
        <w:rPr>
          <w:sz w:val="24"/>
          <w:szCs w:val="24"/>
          <w:lang w:val="lt-LT"/>
        </w:rPr>
        <w:t>ams</w:t>
      </w:r>
      <w:r w:rsidRPr="00EC2F11">
        <w:rPr>
          <w:sz w:val="24"/>
          <w:szCs w:val="24"/>
          <w:lang w:val="lt-LT"/>
        </w:rPr>
        <w:t xml:space="preserve"> pagerb</w:t>
      </w:r>
      <w:r w:rsidR="00EC2F11">
        <w:rPr>
          <w:sz w:val="24"/>
          <w:szCs w:val="24"/>
          <w:lang w:val="lt-LT"/>
        </w:rPr>
        <w:t>ti</w:t>
      </w:r>
      <w:r w:rsidRPr="00EC2F11">
        <w:rPr>
          <w:sz w:val="24"/>
          <w:szCs w:val="24"/>
          <w:lang w:val="lt-LT"/>
        </w:rPr>
        <w:t>, jaunųjų ūkininkų būrelių veiklai mokyklose skatinti, Rokiškio ūkininkų sąjungos komunalinėms ir patalpų nuomos išlaidoms kompensuoti, kaimo bendruomenių duomenų Registrų centre perregistravimo mokesčiams kompensuoti, ūkininkams kompensuota už</w:t>
      </w:r>
      <w:r w:rsidR="00D266E5" w:rsidRPr="00EC2F11">
        <w:rPr>
          <w:sz w:val="24"/>
          <w:szCs w:val="24"/>
          <w:lang w:val="lt-LT"/>
        </w:rPr>
        <w:t xml:space="preserve"> </w:t>
      </w:r>
      <w:r w:rsidR="007B4F3A" w:rsidRPr="00EC2F11">
        <w:rPr>
          <w:sz w:val="24"/>
          <w:szCs w:val="24"/>
          <w:lang w:val="lt-LT"/>
        </w:rPr>
        <w:t xml:space="preserve">patirtas išlaidas, šalinant melioracijos gedimus, </w:t>
      </w:r>
      <w:r w:rsidRPr="00EC2F11">
        <w:rPr>
          <w:sz w:val="24"/>
          <w:szCs w:val="24"/>
          <w:lang w:val="lt-LT"/>
        </w:rPr>
        <w:t xml:space="preserve">prisidėta prie </w:t>
      </w:r>
      <w:r w:rsidR="00327C3C" w:rsidRPr="00EC2F11">
        <w:rPr>
          <w:sz w:val="24"/>
          <w:szCs w:val="24"/>
          <w:lang w:val="lt-LT"/>
        </w:rPr>
        <w:t xml:space="preserve">keturių </w:t>
      </w:r>
      <w:r w:rsidRPr="00EC2F11">
        <w:rPr>
          <w:color w:val="000000" w:themeColor="text1"/>
          <w:sz w:val="24"/>
          <w:szCs w:val="24"/>
          <w:lang w:val="lt-LT"/>
        </w:rPr>
        <w:t xml:space="preserve">gyvenviečių melioracijos statinių  remonto.  </w:t>
      </w:r>
    </w:p>
    <w:p w14:paraId="3C99CF77" w14:textId="77777777" w:rsidR="001274CE" w:rsidRPr="00EC2F11" w:rsidRDefault="001274CE" w:rsidP="001274CE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EC2F11">
        <w:rPr>
          <w:b/>
        </w:rPr>
        <w:tab/>
        <w:t xml:space="preserve">Galimos pasekmės, priėmus siūlomą tarybos sprendimo projektą: </w:t>
      </w:r>
    </w:p>
    <w:p w14:paraId="3C99CF78" w14:textId="77777777" w:rsidR="001274CE" w:rsidRPr="00EC2F11" w:rsidRDefault="001274CE" w:rsidP="001274CE">
      <w:pPr>
        <w:jc w:val="both"/>
        <w:rPr>
          <w:sz w:val="24"/>
          <w:szCs w:val="24"/>
          <w:lang w:val="lt-LT"/>
        </w:rPr>
      </w:pPr>
      <w:r w:rsidRPr="00EC2F11">
        <w:rPr>
          <w:b/>
          <w:sz w:val="24"/>
          <w:szCs w:val="24"/>
          <w:lang w:val="lt-LT"/>
        </w:rPr>
        <w:tab/>
        <w:t xml:space="preserve">teigiamos: </w:t>
      </w:r>
      <w:r w:rsidRPr="00EC2F11">
        <w:rPr>
          <w:sz w:val="24"/>
          <w:szCs w:val="24"/>
          <w:lang w:val="lt-LT"/>
        </w:rPr>
        <w:t>partnerystės ir bendradarbiavimo stiprinimas su kaime veikiančiais subjektais;</w:t>
      </w:r>
    </w:p>
    <w:p w14:paraId="3C99CF79" w14:textId="77777777" w:rsidR="001274CE" w:rsidRPr="00EC2F11" w:rsidRDefault="001274CE" w:rsidP="001274CE">
      <w:pPr>
        <w:jc w:val="both"/>
        <w:rPr>
          <w:sz w:val="24"/>
          <w:szCs w:val="24"/>
          <w:lang w:val="lt-LT"/>
        </w:rPr>
      </w:pPr>
      <w:r w:rsidRPr="00EC2F11">
        <w:rPr>
          <w:sz w:val="24"/>
          <w:szCs w:val="24"/>
          <w:lang w:val="lt-LT"/>
        </w:rPr>
        <w:tab/>
      </w:r>
      <w:r w:rsidRPr="00EC2F11">
        <w:rPr>
          <w:b/>
          <w:sz w:val="24"/>
          <w:szCs w:val="24"/>
          <w:lang w:val="lt-LT"/>
        </w:rPr>
        <w:t xml:space="preserve">neigiamos </w:t>
      </w:r>
      <w:r w:rsidRPr="00EC2F11">
        <w:rPr>
          <w:sz w:val="24"/>
          <w:szCs w:val="24"/>
          <w:lang w:val="lt-LT"/>
        </w:rPr>
        <w:t>–</w:t>
      </w:r>
      <w:r w:rsidRPr="00EC2F11">
        <w:rPr>
          <w:b/>
          <w:sz w:val="24"/>
          <w:szCs w:val="24"/>
          <w:lang w:val="lt-LT"/>
        </w:rPr>
        <w:t xml:space="preserve"> </w:t>
      </w:r>
      <w:r w:rsidRPr="00EC2F11">
        <w:rPr>
          <w:sz w:val="24"/>
          <w:szCs w:val="24"/>
          <w:lang w:val="lt-LT"/>
        </w:rPr>
        <w:t>neigiamų pasekmių nenumatoma.</w:t>
      </w:r>
    </w:p>
    <w:p w14:paraId="3C99CF7A" w14:textId="77777777" w:rsidR="001274CE" w:rsidRPr="00EC2F11" w:rsidRDefault="001274CE" w:rsidP="001274CE">
      <w:pPr>
        <w:jc w:val="both"/>
        <w:rPr>
          <w:b/>
          <w:sz w:val="24"/>
          <w:szCs w:val="24"/>
          <w:lang w:val="lt-LT"/>
        </w:rPr>
      </w:pPr>
      <w:r w:rsidRPr="00EC2F11">
        <w:rPr>
          <w:b/>
          <w:bCs/>
          <w:sz w:val="24"/>
          <w:szCs w:val="24"/>
          <w:lang w:val="lt-LT"/>
        </w:rPr>
        <w:tab/>
        <w:t>Finansavimo šaltiniai ir lėšų poreikis</w:t>
      </w:r>
      <w:r w:rsidRPr="00EC2F11">
        <w:rPr>
          <w:sz w:val="24"/>
          <w:szCs w:val="24"/>
          <w:lang w:val="lt-LT"/>
        </w:rPr>
        <w:t>: Rokiškio rajono savivaldybės biudžetas.</w:t>
      </w:r>
    </w:p>
    <w:p w14:paraId="3C99CF7B" w14:textId="77777777" w:rsidR="001274CE" w:rsidRPr="00EC2F11" w:rsidRDefault="001274CE" w:rsidP="001274CE">
      <w:pPr>
        <w:jc w:val="both"/>
        <w:rPr>
          <w:color w:val="000000"/>
          <w:sz w:val="24"/>
          <w:szCs w:val="24"/>
          <w:lang w:val="lt-LT"/>
        </w:rPr>
      </w:pPr>
      <w:r w:rsidRPr="00EC2F11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EC2F11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C99CF7C" w14:textId="77777777" w:rsidR="001274CE" w:rsidRPr="00EC2F11" w:rsidRDefault="001274CE" w:rsidP="001274CE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EC2F11">
        <w:rPr>
          <w:color w:val="000000"/>
        </w:rPr>
        <w:t xml:space="preserve"> </w:t>
      </w:r>
      <w:r w:rsidRPr="00EC2F11">
        <w:rPr>
          <w:b/>
        </w:rPr>
        <w:t xml:space="preserve">Antikorupcinis vertinimas. </w:t>
      </w:r>
      <w:r w:rsidRPr="00EC2F11"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360B7B25" w14:textId="77777777" w:rsidR="00805DE7" w:rsidRDefault="00805DE7">
      <w:pPr>
        <w:rPr>
          <w:lang w:val="lt-LT"/>
        </w:rPr>
      </w:pPr>
    </w:p>
    <w:p w14:paraId="718019BF" w14:textId="77777777" w:rsidR="00805DE7" w:rsidRDefault="00805DE7">
      <w:pPr>
        <w:rPr>
          <w:lang w:val="lt-LT"/>
        </w:rPr>
      </w:pPr>
    </w:p>
    <w:p w14:paraId="5A68B663" w14:textId="77777777" w:rsidR="00805DE7" w:rsidRDefault="00805DE7">
      <w:pPr>
        <w:rPr>
          <w:lang w:val="lt-LT"/>
        </w:rPr>
      </w:pPr>
    </w:p>
    <w:p w14:paraId="7E29D37F" w14:textId="77777777" w:rsidR="00805DE7" w:rsidRDefault="00805DE7">
      <w:pPr>
        <w:rPr>
          <w:lang w:val="lt-LT"/>
        </w:rPr>
      </w:pPr>
    </w:p>
    <w:p w14:paraId="1B278D04" w14:textId="364FFF8C" w:rsidR="00101BDA" w:rsidRPr="00101BDA" w:rsidRDefault="00101BDA">
      <w:pPr>
        <w:rPr>
          <w:sz w:val="24"/>
          <w:szCs w:val="24"/>
          <w:lang w:val="lt-LT"/>
        </w:rPr>
      </w:pPr>
      <w:r w:rsidRPr="00101BDA">
        <w:rPr>
          <w:sz w:val="24"/>
          <w:szCs w:val="24"/>
          <w:lang w:val="lt-LT"/>
        </w:rPr>
        <w:t>Žemės ūkio skyriaus vedėja</w:t>
      </w:r>
      <w:r w:rsidRPr="00101BDA">
        <w:rPr>
          <w:sz w:val="24"/>
          <w:szCs w:val="24"/>
          <w:lang w:val="lt-LT"/>
        </w:rPr>
        <w:tab/>
      </w:r>
      <w:r w:rsidRPr="00101BDA">
        <w:rPr>
          <w:sz w:val="24"/>
          <w:szCs w:val="24"/>
          <w:lang w:val="lt-LT"/>
        </w:rPr>
        <w:tab/>
      </w:r>
      <w:r w:rsidRPr="00101BDA">
        <w:rPr>
          <w:sz w:val="24"/>
          <w:szCs w:val="24"/>
          <w:lang w:val="lt-LT"/>
        </w:rPr>
        <w:tab/>
      </w:r>
      <w:r w:rsidRPr="00101BDA">
        <w:rPr>
          <w:sz w:val="24"/>
          <w:szCs w:val="24"/>
          <w:lang w:val="lt-LT"/>
        </w:rPr>
        <w:tab/>
        <w:t>Jolanta Jasiūnienė</w:t>
      </w:r>
    </w:p>
    <w:sectPr w:rsidR="00101BDA" w:rsidRPr="00101BDA" w:rsidSect="00805DE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CE"/>
    <w:rsid w:val="000052EE"/>
    <w:rsid w:val="000167AB"/>
    <w:rsid w:val="00075DF2"/>
    <w:rsid w:val="000B7839"/>
    <w:rsid w:val="000B7FD4"/>
    <w:rsid w:val="000C51AF"/>
    <w:rsid w:val="000D3E18"/>
    <w:rsid w:val="00101BDA"/>
    <w:rsid w:val="001274CE"/>
    <w:rsid w:val="001A6555"/>
    <w:rsid w:val="001C2DB0"/>
    <w:rsid w:val="00246BAE"/>
    <w:rsid w:val="00267666"/>
    <w:rsid w:val="002F72E5"/>
    <w:rsid w:val="00327C3C"/>
    <w:rsid w:val="003E2B58"/>
    <w:rsid w:val="00413A54"/>
    <w:rsid w:val="004719A1"/>
    <w:rsid w:val="004A328D"/>
    <w:rsid w:val="00575AC6"/>
    <w:rsid w:val="005A0CBF"/>
    <w:rsid w:val="005B09BE"/>
    <w:rsid w:val="005F5904"/>
    <w:rsid w:val="006616E5"/>
    <w:rsid w:val="00676918"/>
    <w:rsid w:val="0069301F"/>
    <w:rsid w:val="00713C2B"/>
    <w:rsid w:val="00732F38"/>
    <w:rsid w:val="00750BCA"/>
    <w:rsid w:val="0075344E"/>
    <w:rsid w:val="007B4F3A"/>
    <w:rsid w:val="00805DE7"/>
    <w:rsid w:val="008076D2"/>
    <w:rsid w:val="00817942"/>
    <w:rsid w:val="00822CDE"/>
    <w:rsid w:val="00827C30"/>
    <w:rsid w:val="00832058"/>
    <w:rsid w:val="00845496"/>
    <w:rsid w:val="008477F3"/>
    <w:rsid w:val="00883CFF"/>
    <w:rsid w:val="00885C37"/>
    <w:rsid w:val="0089391C"/>
    <w:rsid w:val="008D10C1"/>
    <w:rsid w:val="00944112"/>
    <w:rsid w:val="009610B9"/>
    <w:rsid w:val="00994413"/>
    <w:rsid w:val="009D1481"/>
    <w:rsid w:val="00A24A16"/>
    <w:rsid w:val="00AB24D0"/>
    <w:rsid w:val="00AD2CD7"/>
    <w:rsid w:val="00B52D07"/>
    <w:rsid w:val="00BC34DA"/>
    <w:rsid w:val="00C12219"/>
    <w:rsid w:val="00CD2C5E"/>
    <w:rsid w:val="00D266E5"/>
    <w:rsid w:val="00D457A0"/>
    <w:rsid w:val="00D61E69"/>
    <w:rsid w:val="00D61FBD"/>
    <w:rsid w:val="00DF0EAC"/>
    <w:rsid w:val="00E06A31"/>
    <w:rsid w:val="00E27F39"/>
    <w:rsid w:val="00E41177"/>
    <w:rsid w:val="00E730BF"/>
    <w:rsid w:val="00EC2F11"/>
    <w:rsid w:val="00F1277A"/>
    <w:rsid w:val="00F178F0"/>
    <w:rsid w:val="00FB206A"/>
    <w:rsid w:val="00FC32DA"/>
    <w:rsid w:val="00FE7C9D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C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74CE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agrindinistekstas">
    <w:name w:val="Body Text"/>
    <w:basedOn w:val="prastasis"/>
    <w:link w:val="PagrindinistekstasDiagrama"/>
    <w:rsid w:val="001274CE"/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274CE"/>
    <w:rPr>
      <w:rFonts w:eastAsia="Times New Roman"/>
      <w:sz w:val="24"/>
      <w:szCs w:val="24"/>
      <w:lang w:eastAsia="en-US"/>
    </w:rPr>
  </w:style>
  <w:style w:type="paragraph" w:styleId="prastasistinklapis">
    <w:name w:val="Normal (Web)"/>
    <w:basedOn w:val="prastasis"/>
    <w:uiPriority w:val="99"/>
    <w:rsid w:val="001274CE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1274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59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5904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74CE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agrindinistekstas">
    <w:name w:val="Body Text"/>
    <w:basedOn w:val="prastasis"/>
    <w:link w:val="PagrindinistekstasDiagrama"/>
    <w:rsid w:val="001274CE"/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274CE"/>
    <w:rPr>
      <w:rFonts w:eastAsia="Times New Roman"/>
      <w:sz w:val="24"/>
      <w:szCs w:val="24"/>
      <w:lang w:eastAsia="en-US"/>
    </w:rPr>
  </w:style>
  <w:style w:type="paragraph" w:styleId="prastasistinklapis">
    <w:name w:val="Normal (Web)"/>
    <w:basedOn w:val="prastasis"/>
    <w:uiPriority w:val="99"/>
    <w:rsid w:val="001274CE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1274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59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590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Giedrė Kunigelienė</cp:lastModifiedBy>
  <cp:revision>2</cp:revision>
  <cp:lastPrinted>2020-01-23T07:34:00Z</cp:lastPrinted>
  <dcterms:created xsi:type="dcterms:W3CDTF">2020-02-13T09:52:00Z</dcterms:created>
  <dcterms:modified xsi:type="dcterms:W3CDTF">2020-02-13T09:52:00Z</dcterms:modified>
</cp:coreProperties>
</file>